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717F53CC"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F021ED">
        <w:rPr>
          <w:rFonts w:asciiTheme="minorHAnsi" w:eastAsiaTheme="minorEastAsia" w:hAnsiTheme="minorHAnsi" w:cstheme="minorHAnsi"/>
          <w:bCs/>
          <w:noProof w:val="0"/>
          <w:sz w:val="24"/>
          <w:szCs w:val="24"/>
          <w:lang w:eastAsia="zh-CN"/>
        </w:rPr>
        <w:t>2</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A768E2" w:rsidRPr="00A768E2">
        <w:rPr>
          <w:rFonts w:asciiTheme="minorHAnsi" w:eastAsiaTheme="minorEastAsia" w:hAnsiTheme="minorHAnsi" w:cstheme="minorHAnsi"/>
          <w:bCs/>
          <w:noProof w:val="0"/>
          <w:sz w:val="24"/>
          <w:szCs w:val="24"/>
          <w:lang w:eastAsia="zh-CN"/>
        </w:rPr>
        <w:t>R4-2204207</w:t>
      </w:r>
    </w:p>
    <w:p w14:paraId="54052093" w14:textId="162C8483"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F021ED">
        <w:rPr>
          <w:rFonts w:ascii="Calibri" w:eastAsia="PMingLiU" w:hAnsi="Calibri" w:cs="Calibri"/>
          <w:sz w:val="24"/>
          <w:szCs w:val="24"/>
        </w:rPr>
        <w:t>February 21 – March 3</w:t>
      </w:r>
      <w:r w:rsidRPr="00BD5F11">
        <w:rPr>
          <w:rFonts w:asciiTheme="minorHAnsi" w:eastAsiaTheme="minorEastAsia" w:hAnsiTheme="minorHAnsi" w:cstheme="minorHAnsi"/>
          <w:bCs/>
          <w:noProof w:val="0"/>
          <w:sz w:val="24"/>
          <w:szCs w:val="24"/>
          <w:lang w:eastAsia="zh-CN"/>
        </w:rPr>
        <w:t xml:space="preserve">, </w:t>
      </w:r>
      <w:r w:rsidR="00780851" w:rsidRPr="00BD5F11">
        <w:rPr>
          <w:rFonts w:asciiTheme="minorHAnsi" w:eastAsiaTheme="minorEastAsia" w:hAnsiTheme="minorHAnsi" w:cstheme="minorHAnsi"/>
          <w:bCs/>
          <w:noProof w:val="0"/>
          <w:sz w:val="24"/>
          <w:szCs w:val="24"/>
          <w:lang w:eastAsia="zh-CN"/>
        </w:rPr>
        <w:t>202</w:t>
      </w:r>
      <w:r w:rsidR="00780851">
        <w:rPr>
          <w:rFonts w:asciiTheme="minorHAnsi" w:eastAsiaTheme="minorEastAsia" w:hAnsiTheme="minorHAnsi" w:cstheme="minorHAnsi"/>
          <w:bCs/>
          <w:noProof w:val="0"/>
          <w:sz w:val="24"/>
          <w:szCs w:val="24"/>
          <w:lang w:eastAsia="zh-CN"/>
        </w:rPr>
        <w:t>2</w:t>
      </w:r>
    </w:p>
    <w:p w14:paraId="429A6B96" w14:textId="593FC752"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D77BF8" w:rsidRPr="00D77BF8">
        <w:rPr>
          <w:rFonts w:asciiTheme="minorHAnsi" w:eastAsiaTheme="minorEastAsia" w:hAnsiTheme="minorHAnsi" w:cstheme="minorHAnsi"/>
          <w:bCs/>
          <w:noProof w:val="0"/>
          <w:sz w:val="24"/>
          <w:szCs w:val="24"/>
          <w:lang w:eastAsia="zh-CN"/>
        </w:rPr>
        <w:t>10.22.2.</w:t>
      </w:r>
      <w:r w:rsidR="00D77BF8">
        <w:rPr>
          <w:rFonts w:asciiTheme="minorHAnsi" w:eastAsiaTheme="minorEastAsia" w:hAnsiTheme="minorHAnsi" w:cstheme="minorHAnsi"/>
          <w:bCs/>
          <w:noProof w:val="0"/>
          <w:sz w:val="24"/>
          <w:szCs w:val="24"/>
          <w:lang w:eastAsia="zh-CN"/>
        </w:rPr>
        <w:t>2</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1FED6FC5"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DB0390" w:rsidRPr="00DB0390">
        <w:rPr>
          <w:rFonts w:asciiTheme="minorHAnsi" w:eastAsiaTheme="minorEastAsia" w:hAnsiTheme="minorHAnsi" w:cstheme="minorHAnsi"/>
          <w:bCs/>
          <w:noProof w:val="0"/>
          <w:sz w:val="24"/>
          <w:szCs w:val="24"/>
          <w:lang w:eastAsia="zh-CN"/>
        </w:rPr>
        <w:t>efficient activation/de-activation mechanism for one SCG</w:t>
      </w:r>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23E115D1" w:rsidR="0052332A" w:rsidRPr="0009699A" w:rsidRDefault="00E47876" w:rsidP="00CC1FF8">
      <w:pPr>
        <w:rPr>
          <w:rFonts w:eastAsia="PMingLiU"/>
        </w:rPr>
      </w:pPr>
      <w:r w:rsidRPr="00E47876">
        <w:rPr>
          <w:rFonts w:eastAsia="PMingLiU"/>
        </w:rPr>
        <w:t>In RAN4 #10</w:t>
      </w:r>
      <w:r>
        <w:rPr>
          <w:rFonts w:eastAsia="PMingLiU"/>
        </w:rPr>
        <w:t>1</w:t>
      </w:r>
      <w:r w:rsidR="00F021ED">
        <w:rPr>
          <w:rFonts w:eastAsia="PMingLiU"/>
        </w:rPr>
        <w:t>bis</w:t>
      </w:r>
      <w:r w:rsidRPr="00E47876">
        <w:rPr>
          <w:rFonts w:eastAsia="PMingLiU"/>
        </w:rPr>
        <w:t xml:space="preserve">-e meeting, a WF [1] was agreed on further discussions of </w:t>
      </w:r>
      <w:r w:rsidR="007F6C37" w:rsidRPr="007F6C37">
        <w:rPr>
          <w:rFonts w:eastAsia="PMingLiU"/>
        </w:rPr>
        <w:t>efficient activation/de-activation mechanism for SCG</w:t>
      </w:r>
      <w:r w:rsidRPr="00E47876">
        <w:rPr>
          <w:rFonts w:eastAsia="PMingLiU"/>
        </w:rPr>
        <w:t>.</w:t>
      </w:r>
      <w:r w:rsidR="001067B5">
        <w:rPr>
          <w:rFonts w:eastAsia="PMingLiU"/>
        </w:rPr>
        <w:t xml:space="preserve"> There are still some remaining issues.</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the remaining issues</w:t>
      </w:r>
      <w:r w:rsidR="00AC03FF" w:rsidRPr="0009699A">
        <w:rPr>
          <w:rFonts w:eastAsia="PMingLiU"/>
        </w:rPr>
        <w:t>.</w:t>
      </w:r>
    </w:p>
    <w:p w14:paraId="481D520A" w14:textId="77777777" w:rsidR="005575F9" w:rsidRPr="00BD5F11"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029C3053" w14:textId="6CC4863A" w:rsidR="00FB4AB0" w:rsidRPr="00BD5F11" w:rsidRDefault="00FB4AB0" w:rsidP="00FB4AB0">
      <w:pPr>
        <w:pStyle w:val="2"/>
        <w:rPr>
          <w:rFonts w:asciiTheme="minorHAnsi" w:eastAsia="PMingLiU" w:hAnsiTheme="minorHAnsi" w:cstheme="minorHAnsi"/>
          <w:szCs w:val="32"/>
          <w:lang w:eastAsia="zh-TW"/>
        </w:rPr>
      </w:pPr>
      <w:r w:rsidRPr="00BD5F11">
        <w:rPr>
          <w:rFonts w:asciiTheme="minorHAnsi" w:eastAsia="PMingLiU" w:hAnsiTheme="minorHAnsi" w:cstheme="minorHAnsi"/>
          <w:szCs w:val="32"/>
          <w:lang w:eastAsia="zh-TW"/>
        </w:rPr>
        <w:t>2.1</w:t>
      </w:r>
      <w:r w:rsidR="001C1FE7" w:rsidRPr="00BD5F11">
        <w:rPr>
          <w:rFonts w:asciiTheme="minorHAnsi" w:eastAsia="PMingLiU" w:hAnsiTheme="minorHAnsi" w:cstheme="minorHAnsi"/>
          <w:szCs w:val="32"/>
          <w:lang w:eastAsia="zh-TW"/>
        </w:rPr>
        <w:t xml:space="preserve"> </w:t>
      </w:r>
      <w:r w:rsidR="00ED36F8" w:rsidRPr="00ED36F8">
        <w:rPr>
          <w:rFonts w:asciiTheme="minorHAnsi" w:eastAsia="PMingLiU" w:hAnsiTheme="minorHAnsi" w:cstheme="minorHAnsi"/>
          <w:szCs w:val="32"/>
          <w:lang w:eastAsia="zh-TW"/>
        </w:rPr>
        <w:t>Measurement requirements for deactivated SCG</w:t>
      </w:r>
    </w:p>
    <w:p w14:paraId="0975028D" w14:textId="6CE29F8F" w:rsidR="00862DEE" w:rsidRDefault="00862DEE" w:rsidP="00862DEE">
      <w:pPr>
        <w:rPr>
          <w:lang w:val="en-GB"/>
        </w:rPr>
      </w:pPr>
      <w:r>
        <w:rPr>
          <w:lang w:val="en-GB"/>
        </w:rPr>
        <w:t xml:space="preserve">In last meeting, we have reached the agreement that </w:t>
      </w:r>
      <w:r w:rsidRPr="00862DEE">
        <w:rPr>
          <w:lang w:val="en-GB"/>
        </w:rPr>
        <w:t xml:space="preserve">a parameter measCyclePSCell </w:t>
      </w:r>
      <w:r w:rsidR="0016377F">
        <w:rPr>
          <w:lang w:val="en-GB"/>
        </w:rPr>
        <w:t>will be</w:t>
      </w:r>
      <w:r>
        <w:rPr>
          <w:lang w:val="en-GB"/>
        </w:rPr>
        <w:t xml:space="preserve"> introduced </w:t>
      </w:r>
      <w:r w:rsidRPr="00862DEE">
        <w:rPr>
          <w:lang w:val="en-GB"/>
        </w:rPr>
        <w:t>for relaxation of RRM measurement on deactivated PSCell</w:t>
      </w:r>
      <w:r>
        <w:rPr>
          <w:lang w:val="en-GB"/>
        </w:rPr>
        <w:t xml:space="preserve"> and the </w:t>
      </w:r>
      <w:r w:rsidR="00891084">
        <w:rPr>
          <w:lang w:val="en-GB"/>
        </w:rPr>
        <w:t>m</w:t>
      </w:r>
      <w:r>
        <w:rPr>
          <w:lang w:val="en-GB"/>
        </w:rPr>
        <w:t>in</w:t>
      </w:r>
      <w:r w:rsidR="00D354E1">
        <w:rPr>
          <w:lang w:val="en-GB"/>
        </w:rPr>
        <w:t>imum</w:t>
      </w:r>
      <w:r>
        <w:rPr>
          <w:lang w:val="en-GB"/>
        </w:rPr>
        <w:t xml:space="preserve"> value and range of </w:t>
      </w:r>
      <w:r w:rsidRPr="00862DEE">
        <w:rPr>
          <w:lang w:val="en-GB"/>
        </w:rPr>
        <w:t>measCyclePSCell</w:t>
      </w:r>
      <w:r>
        <w:rPr>
          <w:lang w:val="en-GB"/>
        </w:rPr>
        <w:t xml:space="preserve"> will be discussed further. </w:t>
      </w:r>
      <w:r w:rsidR="002F7351">
        <w:rPr>
          <w:rFonts w:hint="eastAsia"/>
          <w:lang w:val="en-GB"/>
        </w:rPr>
        <w:t>In</w:t>
      </w:r>
      <w:r w:rsidR="002F7351">
        <w:rPr>
          <w:lang w:val="en-GB"/>
        </w:rPr>
        <w:t xml:space="preserve"> our understanding, a</w:t>
      </w:r>
      <w:r w:rsidR="00891084">
        <w:rPr>
          <w:lang w:val="en-GB"/>
        </w:rPr>
        <w:t xml:space="preserve">s PSCell is more important than SCell, the </w:t>
      </w:r>
      <w:r w:rsidR="00D354E1">
        <w:rPr>
          <w:lang w:val="en-GB"/>
        </w:rPr>
        <w:t>minimum</w:t>
      </w:r>
      <w:r w:rsidR="00891084">
        <w:rPr>
          <w:lang w:val="en-GB"/>
        </w:rPr>
        <w:t xml:space="preserve"> value of </w:t>
      </w:r>
      <w:r w:rsidR="00891084" w:rsidRPr="00862DEE">
        <w:rPr>
          <w:lang w:val="en-GB"/>
        </w:rPr>
        <w:t>measCyclePSCell</w:t>
      </w:r>
      <w:r w:rsidR="00891084">
        <w:rPr>
          <w:lang w:val="en-GB"/>
        </w:rPr>
        <w:t xml:space="preserve"> should be no larger than measCycleSCell to ensure that deactivated PSCell is measured no less than SCell in any cases. In addition, considering </w:t>
      </w:r>
      <w:r w:rsidR="002F7351">
        <w:rPr>
          <w:lang w:val="en-GB"/>
        </w:rPr>
        <w:t xml:space="preserve">that </w:t>
      </w:r>
      <w:r w:rsidR="00891084">
        <w:rPr>
          <w:lang w:val="en-GB"/>
        </w:rPr>
        <w:t xml:space="preserve">CSSF of PSCell is no larger than </w:t>
      </w:r>
      <w:r w:rsidR="002F7351">
        <w:rPr>
          <w:lang w:val="en-GB"/>
        </w:rPr>
        <w:t>CSSF</w:t>
      </w:r>
      <w:r w:rsidR="00891084">
        <w:rPr>
          <w:lang w:val="en-GB"/>
        </w:rPr>
        <w:t xml:space="preserve"> of SCell and the goal of introducing </w:t>
      </w:r>
      <w:r w:rsidR="00891084" w:rsidRPr="00862DEE">
        <w:rPr>
          <w:lang w:val="en-GB"/>
        </w:rPr>
        <w:t>measCyclePSCell</w:t>
      </w:r>
      <w:r w:rsidR="00891084">
        <w:rPr>
          <w:lang w:val="en-GB"/>
        </w:rPr>
        <w:t xml:space="preserve"> is for power saving, we </w:t>
      </w:r>
      <w:r w:rsidR="00D354E1">
        <w:rPr>
          <w:lang w:val="en-GB"/>
        </w:rPr>
        <w:t xml:space="preserve">suggest the minimum value of </w:t>
      </w:r>
      <w:r w:rsidR="00D354E1" w:rsidRPr="00862DEE">
        <w:rPr>
          <w:lang w:val="en-GB"/>
        </w:rPr>
        <w:t>measCyclePSCell</w:t>
      </w:r>
      <w:r w:rsidR="00D354E1">
        <w:rPr>
          <w:lang w:val="en-GB"/>
        </w:rPr>
        <w:t xml:space="preserve"> to be 160ms which is the same as measCycleSCell and the maximum value of SSB</w:t>
      </w:r>
      <w:r w:rsidR="00891084">
        <w:rPr>
          <w:lang w:val="en-GB"/>
        </w:rPr>
        <w:t xml:space="preserve"> </w:t>
      </w:r>
      <w:r w:rsidR="00D354E1">
        <w:rPr>
          <w:lang w:val="en-GB"/>
        </w:rPr>
        <w:t xml:space="preserve">period. Regarding the range, we suggest </w:t>
      </w:r>
      <w:proofErr w:type="gramStart"/>
      <w:r w:rsidR="00D354E1">
        <w:rPr>
          <w:lang w:val="en-GB"/>
        </w:rPr>
        <w:t>to follow</w:t>
      </w:r>
      <w:proofErr w:type="gramEnd"/>
      <w:r w:rsidR="00D354E1">
        <w:rPr>
          <w:lang w:val="en-GB"/>
        </w:rPr>
        <w:t xml:space="preserve"> the </w:t>
      </w:r>
      <w:r w:rsidR="00891084">
        <w:rPr>
          <w:lang w:val="en-GB"/>
        </w:rPr>
        <w:t xml:space="preserve">range of measCycleSCell </w:t>
      </w:r>
      <w:r w:rsidR="00D354E1">
        <w:rPr>
          <w:lang w:val="en-GB"/>
        </w:rPr>
        <w:t>as well, i.e.:</w:t>
      </w:r>
      <w:r w:rsidR="00891084">
        <w:rPr>
          <w:lang w:val="en-GB"/>
        </w:rPr>
        <w:t xml:space="preserve"> </w:t>
      </w:r>
    </w:p>
    <w:p w14:paraId="796F36FD" w14:textId="2C72A0CD" w:rsidR="00891084" w:rsidRPr="00891084" w:rsidRDefault="00891084" w:rsidP="008910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891084">
        <w:rPr>
          <w:rFonts w:ascii="Courier New" w:eastAsia="Times New Roman" w:hAnsi="Courier New" w:cs="Times New Roman"/>
          <w:noProof/>
          <w:sz w:val="16"/>
          <w:szCs w:val="20"/>
          <w:lang w:val="en-GB" w:eastAsia="en-GB"/>
        </w:rPr>
        <w:t xml:space="preserve">measCycleSCell                   </w:t>
      </w:r>
      <w:r w:rsidRPr="00891084">
        <w:rPr>
          <w:rFonts w:ascii="Courier New" w:eastAsia="Times New Roman" w:hAnsi="Courier New" w:cs="Times New Roman"/>
          <w:noProof/>
          <w:color w:val="993366"/>
          <w:sz w:val="16"/>
          <w:szCs w:val="20"/>
          <w:lang w:val="en-GB" w:eastAsia="en-GB"/>
        </w:rPr>
        <w:t>ENUMERATED</w:t>
      </w:r>
      <w:r w:rsidRPr="00891084">
        <w:rPr>
          <w:rFonts w:ascii="Courier New" w:eastAsia="Times New Roman" w:hAnsi="Courier New" w:cs="Times New Roman"/>
          <w:noProof/>
          <w:sz w:val="16"/>
          <w:szCs w:val="20"/>
          <w:lang w:val="en-GB" w:eastAsia="en-GB"/>
        </w:rPr>
        <w:t xml:space="preserve"> {sf160, sf256, sf320, sf512, sf640, sf1024, sf1280}  </w:t>
      </w:r>
    </w:p>
    <w:p w14:paraId="2B211BF7" w14:textId="6E05C4CA" w:rsidR="00D354E1" w:rsidRPr="00897EFE" w:rsidRDefault="00D354E1" w:rsidP="00897EFE">
      <w:pPr>
        <w:spacing w:beforeLines="50" w:before="120"/>
        <w:rPr>
          <w:b/>
          <w:szCs w:val="20"/>
          <w:lang w:eastAsia="x-none"/>
        </w:rPr>
      </w:pPr>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Pr>
          <w:b/>
          <w:szCs w:val="20"/>
          <w:lang w:eastAsia="x-none"/>
        </w:rPr>
        <w:t>1</w:t>
      </w:r>
      <w:r w:rsidRPr="00643A5A">
        <w:rPr>
          <w:b/>
          <w:szCs w:val="20"/>
          <w:lang w:eastAsia="x-none"/>
        </w:rPr>
        <w:fldChar w:fldCharType="end"/>
      </w:r>
      <w:r w:rsidRPr="00643A5A">
        <w:rPr>
          <w:b/>
          <w:szCs w:val="20"/>
          <w:lang w:eastAsia="x-none"/>
        </w:rPr>
        <w:t>:</w:t>
      </w:r>
      <w:r>
        <w:rPr>
          <w:b/>
          <w:szCs w:val="20"/>
          <w:lang w:eastAsia="x-none"/>
        </w:rPr>
        <w:t xml:space="preserve"> </w:t>
      </w:r>
      <w:r w:rsidR="00D10118">
        <w:rPr>
          <w:b/>
          <w:szCs w:val="20"/>
          <w:lang w:eastAsia="x-none"/>
        </w:rPr>
        <w:t>Use the same minimum value and range of measCycle</w:t>
      </w:r>
      <w:r w:rsidR="00D10118" w:rsidRPr="00D354E1">
        <w:rPr>
          <w:b/>
          <w:szCs w:val="20"/>
          <w:lang w:eastAsia="x-none"/>
        </w:rPr>
        <w:t>SCell</w:t>
      </w:r>
      <w:r w:rsidR="00D10118">
        <w:rPr>
          <w:b/>
          <w:szCs w:val="20"/>
          <w:lang w:eastAsia="x-none"/>
        </w:rPr>
        <w:t xml:space="preserve"> for t</w:t>
      </w:r>
      <w:r>
        <w:rPr>
          <w:b/>
          <w:szCs w:val="20"/>
          <w:lang w:eastAsia="x-none"/>
        </w:rPr>
        <w:t xml:space="preserve">he parameter </w:t>
      </w:r>
      <w:r w:rsidRPr="00D354E1">
        <w:rPr>
          <w:b/>
          <w:szCs w:val="20"/>
          <w:lang w:eastAsia="x-none"/>
        </w:rPr>
        <w:t>measCyclePSCell</w:t>
      </w:r>
      <w:r>
        <w:rPr>
          <w:b/>
          <w:szCs w:val="20"/>
          <w:lang w:eastAsia="x-none"/>
        </w:rPr>
        <w:t>.</w:t>
      </w:r>
    </w:p>
    <w:p w14:paraId="172DDEC3" w14:textId="7599E9AC" w:rsidR="00B11F0A" w:rsidRDefault="00897EFE" w:rsidP="004E7FBC">
      <w:r>
        <w:t>Furthermore,</w:t>
      </w:r>
      <w:r w:rsidR="00725367">
        <w:t xml:space="preserve"> </w:t>
      </w:r>
      <w:r w:rsidR="00725367">
        <w:rPr>
          <w:rFonts w:eastAsia="PMingLiU" w:cstheme="minorHAnsi"/>
          <w:szCs w:val="32"/>
        </w:rPr>
        <w:t>m</w:t>
      </w:r>
      <w:r w:rsidR="00725367" w:rsidRPr="00ED36F8">
        <w:rPr>
          <w:rFonts w:eastAsia="PMingLiU" w:cstheme="minorHAnsi"/>
          <w:szCs w:val="32"/>
        </w:rPr>
        <w:t>easurement requirements for deactivated SCG</w:t>
      </w:r>
      <w:r w:rsidR="00725367">
        <w:rPr>
          <w:rFonts w:eastAsia="PMingLiU" w:cstheme="minorHAnsi"/>
          <w:szCs w:val="32"/>
        </w:rPr>
        <w:t xml:space="preserve"> can be relaxed like </w:t>
      </w:r>
      <w:r w:rsidR="00725367">
        <w:t>RRM measurement on deactivated SCell</w:t>
      </w:r>
      <w:r>
        <w:t xml:space="preserve"> by replacing </w:t>
      </w:r>
      <w:r>
        <w:rPr>
          <w:lang w:val="en-GB"/>
        </w:rPr>
        <w:t>measCycleSCell with measCyclePSCell</w:t>
      </w:r>
      <w:r w:rsidR="00725367">
        <w:t xml:space="preserve">. </w:t>
      </w:r>
    </w:p>
    <w:p w14:paraId="6526F72E" w14:textId="2EE290E8" w:rsidR="004E7FBC" w:rsidRDefault="004E7FBC" w:rsidP="00657713">
      <w:pPr>
        <w:spacing w:beforeLines="50" w:before="120"/>
        <w:rPr>
          <w:b/>
          <w:szCs w:val="20"/>
          <w:lang w:eastAsia="x-none"/>
        </w:rPr>
      </w:pPr>
      <w:r w:rsidRPr="00643A5A">
        <w:rPr>
          <w:b/>
          <w:szCs w:val="20"/>
          <w:lang w:eastAsia="x-none"/>
        </w:rPr>
        <w:t xml:space="preserve">Proposal </w:t>
      </w:r>
      <w:r w:rsidR="00897EFE">
        <w:rPr>
          <w:b/>
          <w:szCs w:val="20"/>
          <w:lang w:eastAsia="x-none"/>
        </w:rPr>
        <w:t>2</w:t>
      </w:r>
      <w:r w:rsidRPr="00643A5A">
        <w:rPr>
          <w:b/>
          <w:szCs w:val="20"/>
          <w:lang w:eastAsia="x-none"/>
        </w:rPr>
        <w:t>:</w:t>
      </w:r>
      <w:bookmarkStart w:id="0" w:name="_Hlk91857541"/>
      <w:r>
        <w:rPr>
          <w:b/>
          <w:szCs w:val="20"/>
          <w:lang w:eastAsia="x-none"/>
        </w:rPr>
        <w:t xml:space="preserve"> </w:t>
      </w:r>
      <w:bookmarkEnd w:id="0"/>
      <w:r w:rsidR="00897EFE">
        <w:rPr>
          <w:b/>
          <w:szCs w:val="20"/>
          <w:lang w:eastAsia="x-none"/>
        </w:rPr>
        <w:t>M</w:t>
      </w:r>
      <w:r w:rsidR="00897EFE" w:rsidRPr="00897EFE">
        <w:rPr>
          <w:b/>
          <w:szCs w:val="20"/>
          <w:lang w:eastAsia="x-none"/>
        </w:rPr>
        <w:t xml:space="preserve">easurement requirements for deactivated SCG </w:t>
      </w:r>
      <w:r w:rsidR="004F4C69">
        <w:rPr>
          <w:b/>
          <w:szCs w:val="20"/>
          <w:lang w:eastAsia="x-none"/>
        </w:rPr>
        <w:t>can</w:t>
      </w:r>
      <w:r w:rsidR="00897EFE">
        <w:rPr>
          <w:b/>
          <w:szCs w:val="20"/>
          <w:lang w:eastAsia="x-none"/>
        </w:rPr>
        <w:t xml:space="preserve"> be </w:t>
      </w:r>
      <w:r w:rsidR="004F4C69">
        <w:rPr>
          <w:b/>
          <w:szCs w:val="20"/>
          <w:lang w:eastAsia="x-none"/>
        </w:rPr>
        <w:t>specified</w:t>
      </w:r>
      <w:r w:rsidR="00897EFE">
        <w:rPr>
          <w:b/>
          <w:szCs w:val="20"/>
          <w:lang w:eastAsia="x-none"/>
        </w:rPr>
        <w:t xml:space="preserve"> as </w:t>
      </w:r>
      <w:r w:rsidR="00897EFE" w:rsidRPr="00897EFE">
        <w:rPr>
          <w:b/>
          <w:szCs w:val="20"/>
          <w:lang w:eastAsia="x-none"/>
        </w:rPr>
        <w:t>deactivated SCell by replacing measCycleSCell with measCyclePSCell</w:t>
      </w:r>
      <w:r w:rsidR="00897EFE">
        <w:rPr>
          <w:b/>
          <w:szCs w:val="20"/>
          <w:lang w:eastAsia="x-none"/>
        </w:rPr>
        <w:t>.</w:t>
      </w:r>
    </w:p>
    <w:p w14:paraId="1F9454C1" w14:textId="2C716D56" w:rsidR="00727B8F" w:rsidRPr="000D3032" w:rsidRDefault="00511328" w:rsidP="000D3032">
      <w:pPr>
        <w:pStyle w:val="2"/>
        <w:rPr>
          <w:rFonts w:ascii="Calibri" w:eastAsia="Times New Roman" w:hAnsi="Calibri" w:cs="Calibri"/>
          <w:color w:val="000000"/>
          <w:sz w:val="21"/>
          <w:szCs w:val="21"/>
          <w:lang w:eastAsia="zh-CN"/>
        </w:rPr>
      </w:pPr>
      <w:r>
        <w:rPr>
          <w:rFonts w:asciiTheme="minorHAnsi" w:eastAsia="PMingLiU" w:hAnsiTheme="minorHAnsi" w:cstheme="minorHAnsi"/>
          <w:szCs w:val="32"/>
          <w:lang w:eastAsia="zh-TW"/>
        </w:rPr>
        <w:t xml:space="preserve">2.2 </w:t>
      </w:r>
      <w:r w:rsidRPr="00511328">
        <w:rPr>
          <w:rFonts w:asciiTheme="minorHAnsi" w:eastAsia="PMingLiU" w:hAnsiTheme="minorHAnsi" w:cstheme="minorHAnsi"/>
          <w:szCs w:val="32"/>
          <w:lang w:eastAsia="zh-TW"/>
        </w:rPr>
        <w:t>SCG Activation/deactivation delay</w:t>
      </w:r>
    </w:p>
    <w:p w14:paraId="6508A27B" w14:textId="18086FE3" w:rsidR="000D3032" w:rsidRPr="000D3032" w:rsidRDefault="000D3032" w:rsidP="00511752">
      <w:pPr>
        <w:rPr>
          <w:rFonts w:eastAsia="宋体"/>
        </w:rPr>
      </w:pPr>
      <w:r>
        <w:rPr>
          <w:rFonts w:eastAsia="宋体"/>
        </w:rPr>
        <w:t>As both RACH</w:t>
      </w:r>
      <w:r w:rsidR="000218C8">
        <w:rPr>
          <w:rFonts w:eastAsia="宋体"/>
        </w:rPr>
        <w:t>-based</w:t>
      </w:r>
      <w:r>
        <w:rPr>
          <w:rFonts w:eastAsia="宋体"/>
        </w:rPr>
        <w:t xml:space="preserve"> and RACH-less SCG activation are supported in RAN2, RAN4 needs to discuss the requirements </w:t>
      </w:r>
      <w:r>
        <w:rPr>
          <w:rFonts w:eastAsia="宋体" w:hint="eastAsia"/>
        </w:rPr>
        <w:t>for</w:t>
      </w:r>
      <w:r>
        <w:rPr>
          <w:rFonts w:eastAsia="宋体"/>
        </w:rPr>
        <w:t xml:space="preserve"> both the two cases respectively. </w:t>
      </w:r>
    </w:p>
    <w:p w14:paraId="66F00FA4" w14:textId="0D5FC444" w:rsidR="004B3299" w:rsidRDefault="000D3032" w:rsidP="00657713">
      <w:pPr>
        <w:numPr>
          <w:ilvl w:val="0"/>
          <w:numId w:val="32"/>
        </w:numPr>
        <w:spacing w:beforeLines="50" w:before="120" w:after="120"/>
        <w:ind w:left="618"/>
        <w:rPr>
          <w:b/>
          <w:u w:val="single"/>
        </w:rPr>
      </w:pPr>
      <w:r w:rsidRPr="0048405E">
        <w:rPr>
          <w:b/>
          <w:u w:val="single"/>
        </w:rPr>
        <w:t>RACH based SCG activation</w:t>
      </w:r>
    </w:p>
    <w:p w14:paraId="4284666D" w14:textId="5C8EA594" w:rsidR="00306C56" w:rsidRDefault="00306C56" w:rsidP="00306C56">
      <w:pPr>
        <w:spacing w:after="180"/>
        <w:ind w:left="620"/>
      </w:pPr>
      <w:r>
        <w:t>RAN4#101</w:t>
      </w:r>
      <w:r>
        <w:rPr>
          <w:rFonts w:hint="eastAsia"/>
        </w:rPr>
        <w:t>bis</w:t>
      </w:r>
      <w:r>
        <w:t xml:space="preserve">-emeeting has achieved the agreement on the framework of </w:t>
      </w:r>
      <w:r w:rsidRPr="000C0D7D">
        <w:t>RACH based PSCell activation delay</w:t>
      </w:r>
      <w:r>
        <w:t xml:space="preserve">, </w:t>
      </w:r>
      <w:r w:rsidR="002F7351">
        <w:t>while</w:t>
      </w:r>
      <w:r>
        <w:t xml:space="preserve"> </w:t>
      </w:r>
      <w:r w:rsidRPr="000C0D7D">
        <w:t>the value of</w:t>
      </w:r>
      <w:r w:rsidRPr="00081C1F">
        <w:rPr>
          <w:sz w:val="20"/>
        </w:rPr>
        <w:t xml:space="preserve"> </w:t>
      </w:r>
      <w:r w:rsidRPr="000C0D7D">
        <w:t>T</w:t>
      </w:r>
      <w:r w:rsidRPr="000C0D7D">
        <w:rPr>
          <w:vertAlign w:val="subscript"/>
        </w:rPr>
        <w:t>processing</w:t>
      </w:r>
      <w:r w:rsidRPr="000C0D7D">
        <w:t xml:space="preserve"> and T</w:t>
      </w:r>
      <w:r w:rsidRPr="000C0D7D">
        <w:rPr>
          <w:rFonts w:eastAsia="MS Gothic"/>
          <w:vertAlign w:val="subscript"/>
        </w:rPr>
        <w:t>∆</w:t>
      </w:r>
      <w:r w:rsidRPr="000C0D7D">
        <w:t xml:space="preserve"> remain</w:t>
      </w:r>
      <w:r>
        <w:t xml:space="preserve"> open.</w:t>
      </w:r>
    </w:p>
    <w:tbl>
      <w:tblPr>
        <w:tblStyle w:val="af7"/>
        <w:tblW w:w="0" w:type="auto"/>
        <w:tblInd w:w="620" w:type="dxa"/>
        <w:tblLook w:val="04A0" w:firstRow="1" w:lastRow="0" w:firstColumn="1" w:lastColumn="0" w:noHBand="0" w:noVBand="1"/>
      </w:tblPr>
      <w:tblGrid>
        <w:gridCol w:w="9009"/>
      </w:tblGrid>
      <w:tr w:rsidR="00306C56" w14:paraId="7ACD2A0C" w14:textId="77777777" w:rsidTr="00A10B5C">
        <w:tc>
          <w:tcPr>
            <w:tcW w:w="9629" w:type="dxa"/>
          </w:tcPr>
          <w:p w14:paraId="6C5A4274" w14:textId="77777777" w:rsidR="00306C56" w:rsidRPr="00081C1F" w:rsidRDefault="00306C56" w:rsidP="00A10B5C">
            <w:pPr>
              <w:rPr>
                <w:b/>
                <w:sz w:val="20"/>
                <w:u w:val="single"/>
                <w:lang w:eastAsia="ko-KR"/>
              </w:rPr>
            </w:pPr>
            <w:r w:rsidRPr="00081C1F">
              <w:rPr>
                <w:b/>
                <w:sz w:val="20"/>
                <w:u w:val="single"/>
                <w:lang w:eastAsia="ko-KR"/>
              </w:rPr>
              <w:t>Issue 2-2-4: Requirements for RACH based PSCell activation delay</w:t>
            </w:r>
          </w:p>
          <w:p w14:paraId="5DB45AB1" w14:textId="77777777" w:rsidR="00306C56" w:rsidRPr="00081C1F" w:rsidRDefault="00306C56" w:rsidP="00A10B5C">
            <w:pPr>
              <w:pStyle w:val="af5"/>
              <w:numPr>
                <w:ilvl w:val="0"/>
                <w:numId w:val="38"/>
              </w:numPr>
              <w:spacing w:after="120" w:line="252" w:lineRule="auto"/>
              <w:contextualSpacing w:val="0"/>
              <w:rPr>
                <w:sz w:val="20"/>
                <w:lang w:eastAsia="ja-JP"/>
              </w:rPr>
            </w:pPr>
            <w:r w:rsidRPr="00081C1F">
              <w:rPr>
                <w:sz w:val="20"/>
                <w:lang w:eastAsia="ja-JP"/>
              </w:rPr>
              <w:t>Agreements</w:t>
            </w:r>
          </w:p>
          <w:p w14:paraId="6B08308F" w14:textId="77777777" w:rsidR="00306C56" w:rsidRPr="00081C1F" w:rsidRDefault="00306C56" w:rsidP="00A10B5C">
            <w:pPr>
              <w:ind w:leftChars="100" w:left="210"/>
              <w:rPr>
                <w:i/>
                <w:sz w:val="20"/>
              </w:rPr>
            </w:pPr>
            <w:r w:rsidRPr="00081C1F">
              <w:rPr>
                <w:sz w:val="20"/>
              </w:rPr>
              <w:t>The value of T</w:t>
            </w:r>
            <w:r w:rsidRPr="00081C1F">
              <w:rPr>
                <w:sz w:val="20"/>
                <w:vertAlign w:val="subscript"/>
              </w:rPr>
              <w:t>processing</w:t>
            </w:r>
            <w:r w:rsidRPr="00081C1F">
              <w:rPr>
                <w:sz w:val="20"/>
              </w:rPr>
              <w:t xml:space="preserve"> and T</w:t>
            </w:r>
            <w:r w:rsidRPr="00081C1F">
              <w:rPr>
                <w:rFonts w:eastAsia="MS Gothic"/>
                <w:sz w:val="20"/>
                <w:vertAlign w:val="subscript"/>
              </w:rPr>
              <w:t>∆</w:t>
            </w:r>
            <w:r w:rsidRPr="00081C1F">
              <w:rPr>
                <w:rFonts w:eastAsia="MS Gothic"/>
                <w:sz w:val="20"/>
              </w:rPr>
              <w:t xml:space="preserve"> depends on Issue 2-2-2 and Issue 2-2-3. This issue focus on the framework of RACH based PSCell activation delay.</w:t>
            </w:r>
          </w:p>
          <w:p w14:paraId="343BCC3F" w14:textId="77777777" w:rsidR="00306C56" w:rsidRPr="00081C1F" w:rsidRDefault="00306C56" w:rsidP="00A10B5C">
            <w:pPr>
              <w:pStyle w:val="af5"/>
              <w:numPr>
                <w:ilvl w:val="1"/>
                <w:numId w:val="23"/>
              </w:numPr>
              <w:overflowPunct w:val="0"/>
              <w:autoSpaceDE w:val="0"/>
              <w:autoSpaceDN w:val="0"/>
              <w:adjustRightInd w:val="0"/>
              <w:spacing w:after="120"/>
              <w:ind w:leftChars="148" w:left="671"/>
              <w:contextualSpacing w:val="0"/>
              <w:textAlignment w:val="baseline"/>
              <w:rPr>
                <w:rFonts w:eastAsia="宋体"/>
                <w:sz w:val="20"/>
                <w:szCs w:val="24"/>
                <w:lang w:eastAsia="zh-CN"/>
              </w:rPr>
            </w:pPr>
            <w:r w:rsidRPr="00081C1F">
              <w:rPr>
                <w:sz w:val="20"/>
                <w:lang w:eastAsia="zh-CN"/>
              </w:rPr>
              <w:t xml:space="preserve">RACH based PSCell activation delay can be defined as </w:t>
            </w:r>
          </w:p>
          <w:p w14:paraId="75174EBF" w14:textId="77777777" w:rsidR="00306C56" w:rsidRPr="00081C1F" w:rsidRDefault="00306C56" w:rsidP="00A10B5C">
            <w:pPr>
              <w:ind w:leftChars="800" w:left="1680"/>
              <w:rPr>
                <w:sz w:val="20"/>
              </w:rPr>
            </w:pPr>
            <w:r w:rsidRPr="00081C1F">
              <w:rPr>
                <w:sz w:val="20"/>
              </w:rPr>
              <w:t>T</w:t>
            </w:r>
            <w:r w:rsidRPr="00081C1F">
              <w:rPr>
                <w:sz w:val="20"/>
                <w:vertAlign w:val="subscript"/>
              </w:rPr>
              <w:t>config_PSCell</w:t>
            </w:r>
            <w:r w:rsidRPr="00081C1F">
              <w:rPr>
                <w:sz w:val="20"/>
              </w:rPr>
              <w:t xml:space="preserve"> = T</w:t>
            </w:r>
            <w:r w:rsidRPr="00081C1F">
              <w:rPr>
                <w:sz w:val="20"/>
                <w:vertAlign w:val="subscript"/>
              </w:rPr>
              <w:t>RRC_delay</w:t>
            </w:r>
            <w:r w:rsidRPr="00081C1F">
              <w:rPr>
                <w:sz w:val="20"/>
              </w:rPr>
              <w:t xml:space="preserve"> + T</w:t>
            </w:r>
            <w:r w:rsidRPr="00081C1F">
              <w:rPr>
                <w:sz w:val="20"/>
                <w:vertAlign w:val="subscript"/>
              </w:rPr>
              <w:t>processing</w:t>
            </w:r>
            <w:r w:rsidRPr="00081C1F">
              <w:rPr>
                <w:sz w:val="20"/>
              </w:rPr>
              <w:t xml:space="preserve"> + T</w:t>
            </w:r>
            <w:r w:rsidRPr="00081C1F">
              <w:rPr>
                <w:sz w:val="20"/>
                <w:vertAlign w:val="subscript"/>
              </w:rPr>
              <w:t>search</w:t>
            </w:r>
            <w:r w:rsidRPr="00081C1F">
              <w:rPr>
                <w:sz w:val="20"/>
              </w:rPr>
              <w:t xml:space="preserve"> + T</w:t>
            </w:r>
            <w:r w:rsidRPr="00081C1F">
              <w:rPr>
                <w:rFonts w:eastAsia="MS Gothic"/>
                <w:sz w:val="20"/>
                <w:vertAlign w:val="subscript"/>
              </w:rPr>
              <w:t>∆</w:t>
            </w:r>
            <w:r w:rsidRPr="00081C1F">
              <w:rPr>
                <w:sz w:val="20"/>
              </w:rPr>
              <w:t xml:space="preserve">+ </w:t>
            </w:r>
            <w:r w:rsidRPr="00081C1F">
              <w:rPr>
                <w:b/>
                <w:sz w:val="20"/>
              </w:rPr>
              <w:t>T</w:t>
            </w:r>
            <w:r w:rsidRPr="00081C1F">
              <w:rPr>
                <w:b/>
                <w:sz w:val="20"/>
                <w:vertAlign w:val="subscript"/>
              </w:rPr>
              <w:t>PSCell_ DU</w:t>
            </w:r>
            <w:r w:rsidRPr="00081C1F">
              <w:rPr>
                <w:sz w:val="20"/>
              </w:rPr>
              <w:t xml:space="preserve"> + 2 ms</w:t>
            </w:r>
          </w:p>
          <w:p w14:paraId="1A34E8A1" w14:textId="77777777" w:rsidR="00306C56" w:rsidRDefault="00306C56" w:rsidP="00A10B5C">
            <w:pPr>
              <w:pStyle w:val="af5"/>
              <w:spacing w:after="120"/>
              <w:ind w:left="1656"/>
              <w:rPr>
                <w:lang w:eastAsia="zh-CN"/>
              </w:rPr>
            </w:pPr>
            <w:r w:rsidRPr="00081C1F">
              <w:rPr>
                <w:sz w:val="20"/>
              </w:rPr>
              <w:t>Where T</w:t>
            </w:r>
            <w:r w:rsidRPr="00081C1F">
              <w:rPr>
                <w:sz w:val="20"/>
                <w:vertAlign w:val="subscript"/>
              </w:rPr>
              <w:t>PSCell_ DU</w:t>
            </w:r>
            <w:r w:rsidRPr="00081C1F">
              <w:rPr>
                <w:sz w:val="20"/>
              </w:rPr>
              <w:t xml:space="preserve"> is the delay uncertainty in acquiring the first available PRACH occasion in the PSCell.</w:t>
            </w:r>
            <w:r w:rsidRPr="00081C1F">
              <w:rPr>
                <w:rFonts w:hint="eastAsia"/>
                <w:sz w:val="20"/>
                <w:lang w:eastAsia="zh-CN"/>
              </w:rPr>
              <w:t xml:space="preserve"> </w:t>
            </w:r>
          </w:p>
        </w:tc>
      </w:tr>
    </w:tbl>
    <w:p w14:paraId="5872ADDA" w14:textId="77777777" w:rsidR="00306C56" w:rsidRDefault="00306C56" w:rsidP="000C0D7D">
      <w:pPr>
        <w:pStyle w:val="af5"/>
        <w:ind w:left="620"/>
        <w:rPr>
          <w:lang w:val="en-GB"/>
        </w:rPr>
      </w:pPr>
    </w:p>
    <w:p w14:paraId="318D0DD4" w14:textId="65D8E644" w:rsidR="00FD66E1" w:rsidRPr="000C0D7D" w:rsidRDefault="002C2EC1" w:rsidP="000C0D7D">
      <w:pPr>
        <w:pStyle w:val="af5"/>
        <w:ind w:left="620"/>
        <w:rPr>
          <w:lang w:val="en-GB" w:eastAsia="zh-CN"/>
        </w:rPr>
      </w:pPr>
      <w:r>
        <w:rPr>
          <w:lang w:val="en-GB"/>
        </w:rPr>
        <w:t>S</w:t>
      </w:r>
      <w:r w:rsidR="00B70BAC">
        <w:rPr>
          <w:lang w:val="en-GB"/>
        </w:rPr>
        <w:t>ome companies</w:t>
      </w:r>
      <w:r w:rsidR="001167CE" w:rsidRPr="001167CE">
        <w:rPr>
          <w:lang w:val="en-GB"/>
        </w:rPr>
        <w:t xml:space="preserve"> proposed that </w:t>
      </w:r>
      <w:r w:rsidR="001167CE" w:rsidRPr="00E519AF">
        <w:rPr>
          <w:lang w:eastAsia="zh-CN"/>
        </w:rPr>
        <w:t xml:space="preserve">PSCell change and PSCell activation command </w:t>
      </w:r>
      <w:r w:rsidR="001167CE">
        <w:rPr>
          <w:lang w:eastAsia="zh-CN"/>
        </w:rPr>
        <w:t>may happen</w:t>
      </w:r>
      <w:r w:rsidR="001167CE" w:rsidRPr="00E519AF">
        <w:rPr>
          <w:lang w:eastAsia="zh-CN"/>
        </w:rPr>
        <w:t xml:space="preserve"> at the same </w:t>
      </w:r>
      <w:r w:rsidR="001167CE" w:rsidRPr="00E519AF">
        <w:rPr>
          <w:lang w:eastAsia="zh-CN"/>
        </w:rPr>
        <w:lastRenderedPageBreak/>
        <w:t>time</w:t>
      </w:r>
      <w:r w:rsidR="00B70BAC">
        <w:rPr>
          <w:lang w:val="en-GB"/>
        </w:rPr>
        <w:t xml:space="preserve"> and some companies</w:t>
      </w:r>
      <w:r w:rsidR="00FD66E1">
        <w:rPr>
          <w:lang w:val="en-GB"/>
        </w:rPr>
        <w:t xml:space="preserve"> including us pointed out that PSCell parameters may be modified during PSCell activation. </w:t>
      </w:r>
      <w:r w:rsidR="00511752">
        <w:rPr>
          <w:lang w:val="en-GB"/>
        </w:rPr>
        <w:t>W</w:t>
      </w:r>
      <w:r w:rsidR="009D0AE5" w:rsidRPr="00FD66E1">
        <w:rPr>
          <w:lang w:val="en-GB"/>
        </w:rPr>
        <w:t xml:space="preserve">e </w:t>
      </w:r>
      <w:r w:rsidR="00511752">
        <w:rPr>
          <w:lang w:val="en-GB"/>
        </w:rPr>
        <w:t>try to</w:t>
      </w:r>
      <w:r w:rsidR="009D0AE5" w:rsidRPr="00FD66E1">
        <w:rPr>
          <w:lang w:val="en-GB"/>
        </w:rPr>
        <w:t xml:space="preserve"> make it clear when PSCell change happens and when </w:t>
      </w:r>
      <w:r w:rsidR="00FD66E1" w:rsidRPr="00FD66E1">
        <w:rPr>
          <w:lang w:val="en-GB"/>
        </w:rPr>
        <w:t>PSCell parameter modification happens.</w:t>
      </w:r>
      <w:r w:rsidR="009D0AE5" w:rsidRPr="00FD66E1">
        <w:rPr>
          <w:lang w:val="en-GB"/>
        </w:rPr>
        <w:t xml:space="preserve"> </w:t>
      </w:r>
      <w:r w:rsidR="00FD66E1">
        <w:rPr>
          <w:lang w:val="en-GB"/>
        </w:rPr>
        <w:t>According to 38.331</w:t>
      </w:r>
      <w:r w:rsidR="000A40E2">
        <w:rPr>
          <w:lang w:val="en-GB"/>
        </w:rPr>
        <w:t>, the field “</w:t>
      </w:r>
      <w:r w:rsidR="000A40E2" w:rsidRPr="000A40E2">
        <w:rPr>
          <w:lang w:val="en-GB"/>
        </w:rPr>
        <w:t>physCellId</w:t>
      </w:r>
      <w:r w:rsidR="000A40E2">
        <w:rPr>
          <w:lang w:val="en-GB"/>
        </w:rPr>
        <w:t>”</w:t>
      </w:r>
      <w:r w:rsidR="007E2D8F">
        <w:rPr>
          <w:lang w:val="en-GB"/>
        </w:rPr>
        <w:t xml:space="preserve">, </w:t>
      </w:r>
      <w:r w:rsidR="000A40E2">
        <w:rPr>
          <w:lang w:val="en-GB"/>
        </w:rPr>
        <w:t>“</w:t>
      </w:r>
      <w:r w:rsidR="000A40E2" w:rsidRPr="000A40E2">
        <w:rPr>
          <w:lang w:val="en-GB"/>
        </w:rPr>
        <w:t>downlinkConfigCommon</w:t>
      </w:r>
      <w:r w:rsidR="000A40E2">
        <w:rPr>
          <w:lang w:val="en-GB"/>
        </w:rPr>
        <w:t>”</w:t>
      </w:r>
      <w:r w:rsidR="007E2D8F">
        <w:rPr>
          <w:lang w:val="en-GB"/>
        </w:rPr>
        <w:t xml:space="preserve"> and “</w:t>
      </w:r>
      <w:r w:rsidR="007E2D8F" w:rsidRPr="007E2D8F">
        <w:rPr>
          <w:lang w:val="en-GB"/>
        </w:rPr>
        <w:t>ssbSubcarrierSpacing</w:t>
      </w:r>
      <w:r w:rsidR="007E2D8F">
        <w:rPr>
          <w:lang w:val="en-GB"/>
        </w:rPr>
        <w:t>”</w:t>
      </w:r>
      <w:r w:rsidR="000A40E2">
        <w:rPr>
          <w:lang w:val="en-GB"/>
        </w:rPr>
        <w:t xml:space="preserve"> only </w:t>
      </w:r>
      <w:r w:rsidR="000A40E2" w:rsidRPr="000A40E2">
        <w:rPr>
          <w:lang w:val="en-GB"/>
        </w:rPr>
        <w:t>present upon SpCell change and upon serving cell (PSCell/SCell) addition.</w:t>
      </w:r>
      <w:r w:rsidR="000A40E2">
        <w:rPr>
          <w:lang w:val="en-GB"/>
        </w:rPr>
        <w:t xml:space="preserve"> </w:t>
      </w:r>
      <w:r w:rsidR="00511752">
        <w:rPr>
          <w:lang w:val="en-GB" w:eastAsia="zh-CN"/>
        </w:rPr>
        <w:t>It seems</w:t>
      </w:r>
      <w:r w:rsidR="000C0D7D">
        <w:rPr>
          <w:lang w:val="en-GB" w:eastAsia="zh-CN"/>
        </w:rPr>
        <w:t xml:space="preserve"> if any of these parameters are different, it is PSCell change. </w:t>
      </w:r>
      <w:r w:rsidR="000C0D7D" w:rsidRPr="000C0D7D">
        <w:rPr>
          <w:lang w:val="en-GB" w:eastAsia="zh-CN"/>
        </w:rPr>
        <w:t xml:space="preserve">And </w:t>
      </w:r>
      <w:r w:rsidR="000A40E2" w:rsidRPr="000C0D7D">
        <w:rPr>
          <w:lang w:val="en-GB" w:eastAsia="zh-CN"/>
        </w:rPr>
        <w:t xml:space="preserve">for PSCell parameter modification, at least </w:t>
      </w:r>
      <w:r w:rsidR="00C2124E" w:rsidRPr="000C0D7D">
        <w:rPr>
          <w:lang w:val="en-GB" w:eastAsia="zh-CN"/>
        </w:rPr>
        <w:t>initial UL BWP of the PSCell may be modified.</w:t>
      </w:r>
      <w:r w:rsidR="00E64419">
        <w:rPr>
          <w:lang w:val="en-GB" w:eastAsia="zh-CN"/>
        </w:rPr>
        <w:t xml:space="preserve"> </w:t>
      </w:r>
      <w:proofErr w:type="gramStart"/>
      <w:r w:rsidR="00E64419">
        <w:t>So</w:t>
      </w:r>
      <w:proofErr w:type="gramEnd"/>
      <w:r w:rsidR="00E64419">
        <w:t xml:space="preserve"> </w:t>
      </w:r>
      <w:r w:rsidR="002F7351">
        <w:t xml:space="preserve">for PSCell activation, </w:t>
      </w:r>
      <w:r w:rsidR="00E64419" w:rsidRPr="00AC01AD">
        <w:t>SW processing time</w:t>
      </w:r>
      <w:r w:rsidR="00E64419">
        <w:t xml:space="preserve"> and RF adjusting time are both </w:t>
      </w:r>
      <w:r w:rsidR="00E64419" w:rsidRPr="00AC01AD">
        <w:t>needed</w:t>
      </w:r>
      <w:r w:rsidR="00E64419">
        <w:t xml:space="preserve"> in UE and </w:t>
      </w:r>
      <w:r w:rsidR="00E64419" w:rsidRPr="00B93E59">
        <w:t>T</w:t>
      </w:r>
      <w:r w:rsidR="00E64419" w:rsidRPr="00B93E59">
        <w:rPr>
          <w:vertAlign w:val="subscript"/>
        </w:rPr>
        <w:t>processing</w:t>
      </w:r>
      <w:r w:rsidR="00E64419">
        <w:t xml:space="preserve"> can be 20ms.</w:t>
      </w:r>
    </w:p>
    <w:p w14:paraId="54DACB7B"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ServingCellConfigCommon ::=         </w:t>
      </w:r>
      <w:r w:rsidRPr="00FD66E1">
        <w:rPr>
          <w:rFonts w:ascii="Courier New" w:eastAsia="Times New Roman" w:hAnsi="Courier New" w:cs="Times New Roman"/>
          <w:noProof/>
          <w:color w:val="993366"/>
          <w:sz w:val="12"/>
          <w:szCs w:val="12"/>
          <w:lang w:val="en-GB" w:eastAsia="en-GB"/>
        </w:rPr>
        <w:t>SEQUENCE</w:t>
      </w:r>
      <w:r w:rsidRPr="00FD66E1">
        <w:rPr>
          <w:rFonts w:ascii="Courier New" w:eastAsia="Times New Roman" w:hAnsi="Courier New" w:cs="Times New Roman"/>
          <w:noProof/>
          <w:sz w:val="12"/>
          <w:szCs w:val="12"/>
          <w:lang w:val="en-GB" w:eastAsia="en-GB"/>
        </w:rPr>
        <w:t xml:space="preserve"> {</w:t>
      </w:r>
    </w:p>
    <w:p w14:paraId="68BCFF5A"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sz w:val="12"/>
          <w:szCs w:val="12"/>
          <w:highlight w:val="yellow"/>
          <w:lang w:val="en-GB" w:eastAsia="en-GB"/>
        </w:rPr>
        <w:t xml:space="preserve">physCellId                          PhysCellId                                                          </w:t>
      </w:r>
      <w:r w:rsidRPr="00FD66E1">
        <w:rPr>
          <w:rFonts w:ascii="Courier New" w:eastAsia="Times New Roman" w:hAnsi="Courier New" w:cs="Times New Roman"/>
          <w:noProof/>
          <w:color w:val="993366"/>
          <w:sz w:val="12"/>
          <w:szCs w:val="12"/>
          <w:highlight w:val="yellow"/>
          <w:lang w:val="en-GB" w:eastAsia="en-GB"/>
        </w:rPr>
        <w:t>OPTIONAL</w:t>
      </w:r>
      <w:r w:rsidRPr="00FD66E1">
        <w:rPr>
          <w:rFonts w:ascii="Courier New" w:eastAsia="Times New Roman" w:hAnsi="Courier New" w:cs="Times New Roman"/>
          <w:noProof/>
          <w:sz w:val="12"/>
          <w:szCs w:val="12"/>
          <w:highlight w:val="yellow"/>
          <w:lang w:val="en-GB" w:eastAsia="en-GB"/>
        </w:rPr>
        <w:t xml:space="preserve">,   </w:t>
      </w:r>
      <w:r w:rsidRPr="00FD66E1">
        <w:rPr>
          <w:rFonts w:ascii="Courier New" w:eastAsia="Times New Roman" w:hAnsi="Courier New" w:cs="Times New Roman"/>
          <w:noProof/>
          <w:color w:val="808080"/>
          <w:sz w:val="12"/>
          <w:szCs w:val="12"/>
          <w:highlight w:val="yellow"/>
          <w:lang w:val="en-GB" w:eastAsia="en-GB"/>
        </w:rPr>
        <w:t>-- Cond HOAndServCellAdd,</w:t>
      </w:r>
    </w:p>
    <w:p w14:paraId="359D1F73"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sz w:val="12"/>
          <w:szCs w:val="12"/>
          <w:highlight w:val="yellow"/>
          <w:lang w:val="en-GB" w:eastAsia="en-GB"/>
        </w:rPr>
        <w:t xml:space="preserve">downlinkConfigCommon                DownlinkConfigCommon                                                </w:t>
      </w:r>
      <w:r w:rsidRPr="00FD66E1">
        <w:rPr>
          <w:rFonts w:ascii="Courier New" w:eastAsia="Times New Roman" w:hAnsi="Courier New" w:cs="Times New Roman"/>
          <w:noProof/>
          <w:color w:val="993366"/>
          <w:sz w:val="12"/>
          <w:szCs w:val="12"/>
          <w:highlight w:val="yellow"/>
          <w:lang w:val="en-GB" w:eastAsia="en-GB"/>
        </w:rPr>
        <w:t>OPTIONAL</w:t>
      </w:r>
      <w:r w:rsidRPr="00FD66E1">
        <w:rPr>
          <w:rFonts w:ascii="Courier New" w:eastAsia="Times New Roman" w:hAnsi="Courier New" w:cs="Times New Roman"/>
          <w:noProof/>
          <w:sz w:val="12"/>
          <w:szCs w:val="12"/>
          <w:highlight w:val="yellow"/>
          <w:lang w:val="en-GB" w:eastAsia="en-GB"/>
        </w:rPr>
        <w:t xml:space="preserve">,   </w:t>
      </w:r>
      <w:r w:rsidRPr="00FD66E1">
        <w:rPr>
          <w:rFonts w:ascii="Courier New" w:eastAsia="Times New Roman" w:hAnsi="Courier New" w:cs="Times New Roman"/>
          <w:noProof/>
          <w:color w:val="808080"/>
          <w:sz w:val="12"/>
          <w:szCs w:val="12"/>
          <w:highlight w:val="yellow"/>
          <w:lang w:val="en-GB" w:eastAsia="en-GB"/>
        </w:rPr>
        <w:t>-- Cond HOAndServCellAdd</w:t>
      </w:r>
    </w:p>
    <w:p w14:paraId="67CC4D00"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w:t>
      </w:r>
      <w:r w:rsidRPr="00306C56">
        <w:rPr>
          <w:rFonts w:ascii="Courier New" w:eastAsia="Times New Roman" w:hAnsi="Courier New" w:cs="Times New Roman"/>
          <w:noProof/>
          <w:sz w:val="12"/>
          <w:szCs w:val="12"/>
          <w:highlight w:val="cyan"/>
          <w:lang w:val="en-GB" w:eastAsia="en-GB"/>
        </w:rPr>
        <w:t>uplinkConfigCommon</w:t>
      </w:r>
      <w:r w:rsidRPr="00FD66E1">
        <w:rPr>
          <w:rFonts w:ascii="Courier New" w:eastAsia="Times New Roman" w:hAnsi="Courier New" w:cs="Times New Roman"/>
          <w:noProof/>
          <w:sz w:val="12"/>
          <w:szCs w:val="12"/>
          <w:lang w:val="en-GB" w:eastAsia="en-GB"/>
        </w:rPr>
        <w:t xml:space="preserve">                  UplinkConfigCommon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M</w:t>
      </w:r>
    </w:p>
    <w:p w14:paraId="23B2EB1E"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supplementaryUplinkConfig           UplinkConfigCommon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S</w:t>
      </w:r>
    </w:p>
    <w:p w14:paraId="21F2A9E1"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n-TimingAdvanceOffset               </w:t>
      </w:r>
      <w:r w:rsidRPr="00FD66E1">
        <w:rPr>
          <w:rFonts w:ascii="Courier New" w:eastAsia="Times New Roman" w:hAnsi="Courier New" w:cs="Times New Roman"/>
          <w:noProof/>
          <w:color w:val="993366"/>
          <w:sz w:val="12"/>
          <w:szCs w:val="12"/>
          <w:lang w:val="en-GB" w:eastAsia="en-GB"/>
        </w:rPr>
        <w:t>ENUMERATED</w:t>
      </w:r>
      <w:r w:rsidRPr="00FD66E1">
        <w:rPr>
          <w:rFonts w:ascii="Courier New" w:eastAsia="Times New Roman" w:hAnsi="Courier New" w:cs="Times New Roman"/>
          <w:noProof/>
          <w:sz w:val="12"/>
          <w:szCs w:val="12"/>
          <w:lang w:val="en-GB" w:eastAsia="en-GB"/>
        </w:rPr>
        <w:t xml:space="preserve"> { n0, n25600, n39936 }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S</w:t>
      </w:r>
    </w:p>
    <w:p w14:paraId="756BD741"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ssb-PositionsInBurst                </w:t>
      </w:r>
      <w:r w:rsidRPr="00FD66E1">
        <w:rPr>
          <w:rFonts w:ascii="Courier New" w:eastAsia="Times New Roman" w:hAnsi="Courier New" w:cs="Times New Roman"/>
          <w:noProof/>
          <w:color w:val="993366"/>
          <w:sz w:val="12"/>
          <w:szCs w:val="12"/>
          <w:lang w:val="en-GB" w:eastAsia="en-GB"/>
        </w:rPr>
        <w:t>CHOICE</w:t>
      </w:r>
      <w:r w:rsidRPr="00FD66E1">
        <w:rPr>
          <w:rFonts w:ascii="Courier New" w:eastAsia="Times New Roman" w:hAnsi="Courier New" w:cs="Times New Roman"/>
          <w:noProof/>
          <w:sz w:val="12"/>
          <w:szCs w:val="12"/>
          <w:lang w:val="en-GB" w:eastAsia="en-GB"/>
        </w:rPr>
        <w:t xml:space="preserve"> {</w:t>
      </w:r>
    </w:p>
    <w:p w14:paraId="452DD37F"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shortBitmap                         </w:t>
      </w:r>
      <w:r w:rsidRPr="00FD66E1">
        <w:rPr>
          <w:rFonts w:ascii="Courier New" w:eastAsia="Times New Roman" w:hAnsi="Courier New" w:cs="Times New Roman"/>
          <w:noProof/>
          <w:color w:val="993366"/>
          <w:sz w:val="12"/>
          <w:szCs w:val="12"/>
          <w:lang w:val="en-GB" w:eastAsia="en-GB"/>
        </w:rPr>
        <w:t>BIT</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993366"/>
          <w:sz w:val="12"/>
          <w:szCs w:val="12"/>
          <w:lang w:val="en-GB" w:eastAsia="en-GB"/>
        </w:rPr>
        <w:t>STRING</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993366"/>
          <w:sz w:val="12"/>
          <w:szCs w:val="12"/>
          <w:lang w:val="en-GB" w:eastAsia="en-GB"/>
        </w:rPr>
        <w:t>SIZE</w:t>
      </w:r>
      <w:r w:rsidRPr="00FD66E1">
        <w:rPr>
          <w:rFonts w:ascii="Courier New" w:eastAsia="Times New Roman" w:hAnsi="Courier New" w:cs="Times New Roman"/>
          <w:noProof/>
          <w:sz w:val="12"/>
          <w:szCs w:val="12"/>
          <w:lang w:val="en-GB" w:eastAsia="en-GB"/>
        </w:rPr>
        <w:t xml:space="preserve"> (4)),</w:t>
      </w:r>
    </w:p>
    <w:p w14:paraId="0A1784C9"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mediumBitmap                        </w:t>
      </w:r>
      <w:r w:rsidRPr="00FD66E1">
        <w:rPr>
          <w:rFonts w:ascii="Courier New" w:eastAsia="Times New Roman" w:hAnsi="Courier New" w:cs="Times New Roman"/>
          <w:noProof/>
          <w:color w:val="993366"/>
          <w:sz w:val="12"/>
          <w:szCs w:val="12"/>
          <w:lang w:val="en-GB" w:eastAsia="en-GB"/>
        </w:rPr>
        <w:t>BIT</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993366"/>
          <w:sz w:val="12"/>
          <w:szCs w:val="12"/>
          <w:lang w:val="en-GB" w:eastAsia="en-GB"/>
        </w:rPr>
        <w:t>STRING</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993366"/>
          <w:sz w:val="12"/>
          <w:szCs w:val="12"/>
          <w:lang w:val="en-GB" w:eastAsia="en-GB"/>
        </w:rPr>
        <w:t>SIZE</w:t>
      </w:r>
      <w:r w:rsidRPr="00FD66E1">
        <w:rPr>
          <w:rFonts w:ascii="Courier New" w:eastAsia="Times New Roman" w:hAnsi="Courier New" w:cs="Times New Roman"/>
          <w:noProof/>
          <w:sz w:val="12"/>
          <w:szCs w:val="12"/>
          <w:lang w:val="en-GB" w:eastAsia="en-GB"/>
        </w:rPr>
        <w:t xml:space="preserve"> (8)),</w:t>
      </w:r>
    </w:p>
    <w:p w14:paraId="434DB7BC"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longBitmap                          </w:t>
      </w:r>
      <w:r w:rsidRPr="00FD66E1">
        <w:rPr>
          <w:rFonts w:ascii="Courier New" w:eastAsia="Times New Roman" w:hAnsi="Courier New" w:cs="Times New Roman"/>
          <w:noProof/>
          <w:color w:val="993366"/>
          <w:sz w:val="12"/>
          <w:szCs w:val="12"/>
          <w:lang w:val="en-GB" w:eastAsia="en-GB"/>
        </w:rPr>
        <w:t>BIT</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993366"/>
          <w:sz w:val="12"/>
          <w:szCs w:val="12"/>
          <w:lang w:val="en-GB" w:eastAsia="en-GB"/>
        </w:rPr>
        <w:t>STRING</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993366"/>
          <w:sz w:val="12"/>
          <w:szCs w:val="12"/>
          <w:lang w:val="en-GB" w:eastAsia="en-GB"/>
        </w:rPr>
        <w:t>SIZE</w:t>
      </w:r>
      <w:r w:rsidRPr="00FD66E1">
        <w:rPr>
          <w:rFonts w:ascii="Courier New" w:eastAsia="Times New Roman" w:hAnsi="Courier New" w:cs="Times New Roman"/>
          <w:noProof/>
          <w:sz w:val="12"/>
          <w:szCs w:val="12"/>
          <w:lang w:val="en-GB" w:eastAsia="en-GB"/>
        </w:rPr>
        <w:t xml:space="preserve"> (64))</w:t>
      </w:r>
    </w:p>
    <w:p w14:paraId="178E814A"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Cond AbsFreqSSB</w:t>
      </w:r>
    </w:p>
    <w:p w14:paraId="5102AD21"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ssb-periodicityServingCell          </w:t>
      </w:r>
      <w:r w:rsidRPr="00FD66E1">
        <w:rPr>
          <w:rFonts w:ascii="Courier New" w:eastAsia="Times New Roman" w:hAnsi="Courier New" w:cs="Times New Roman"/>
          <w:noProof/>
          <w:color w:val="993366"/>
          <w:sz w:val="12"/>
          <w:szCs w:val="12"/>
          <w:lang w:val="en-GB" w:eastAsia="en-GB"/>
        </w:rPr>
        <w:t>ENUMERATED</w:t>
      </w:r>
      <w:r w:rsidRPr="00FD66E1">
        <w:rPr>
          <w:rFonts w:ascii="Courier New" w:eastAsia="Times New Roman" w:hAnsi="Courier New" w:cs="Times New Roman"/>
          <w:noProof/>
          <w:sz w:val="12"/>
          <w:szCs w:val="12"/>
          <w:lang w:val="en-GB" w:eastAsia="en-GB"/>
        </w:rPr>
        <w:t xml:space="preserve"> { ms5, ms10, ms20, ms40, ms80, ms160, spare2, spare1 }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S</w:t>
      </w:r>
    </w:p>
    <w:p w14:paraId="6EB89C22"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dmrs-TypeA-Position                 </w:t>
      </w:r>
      <w:r w:rsidRPr="00FD66E1">
        <w:rPr>
          <w:rFonts w:ascii="Courier New" w:eastAsia="Times New Roman" w:hAnsi="Courier New" w:cs="Times New Roman"/>
          <w:noProof/>
          <w:color w:val="993366"/>
          <w:sz w:val="12"/>
          <w:szCs w:val="12"/>
          <w:lang w:val="en-GB" w:eastAsia="en-GB"/>
        </w:rPr>
        <w:t>ENUMERATED</w:t>
      </w:r>
      <w:r w:rsidRPr="00FD66E1">
        <w:rPr>
          <w:rFonts w:ascii="Courier New" w:eastAsia="Times New Roman" w:hAnsi="Courier New" w:cs="Times New Roman"/>
          <w:noProof/>
          <w:sz w:val="12"/>
          <w:szCs w:val="12"/>
          <w:lang w:val="en-GB" w:eastAsia="en-GB"/>
        </w:rPr>
        <w:t xml:space="preserve"> {pos2, pos3},</w:t>
      </w:r>
    </w:p>
    <w:p w14:paraId="3B4AB9B1"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lte-CRS-ToMatchAround               SetupRelease { RateMatchPatternLTE-CRS }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M</w:t>
      </w:r>
    </w:p>
    <w:p w14:paraId="3CC28029"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rateMatchPatternToAddModList        </w:t>
      </w:r>
      <w:r w:rsidRPr="00FD66E1">
        <w:rPr>
          <w:rFonts w:ascii="Courier New" w:eastAsia="Times New Roman" w:hAnsi="Courier New" w:cs="Times New Roman"/>
          <w:noProof/>
          <w:color w:val="993366"/>
          <w:sz w:val="12"/>
          <w:szCs w:val="12"/>
          <w:lang w:val="en-GB" w:eastAsia="en-GB"/>
        </w:rPr>
        <w:t>SEQUENCE</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993366"/>
          <w:sz w:val="12"/>
          <w:szCs w:val="12"/>
          <w:lang w:val="en-GB" w:eastAsia="en-GB"/>
        </w:rPr>
        <w:t>SIZE</w:t>
      </w:r>
      <w:r w:rsidRPr="00FD66E1">
        <w:rPr>
          <w:rFonts w:ascii="Courier New" w:eastAsia="Times New Roman" w:hAnsi="Courier New" w:cs="Times New Roman"/>
          <w:noProof/>
          <w:sz w:val="12"/>
          <w:szCs w:val="12"/>
          <w:lang w:val="en-GB" w:eastAsia="en-GB"/>
        </w:rPr>
        <w:t xml:space="preserve"> (1..maxNrofRateMatchPatterns))</w:t>
      </w:r>
      <w:r w:rsidRPr="00FD66E1">
        <w:rPr>
          <w:rFonts w:ascii="Courier New" w:eastAsia="Times New Roman" w:hAnsi="Courier New" w:cs="Times New Roman"/>
          <w:noProof/>
          <w:color w:val="993366"/>
          <w:sz w:val="12"/>
          <w:szCs w:val="12"/>
          <w:lang w:val="en-GB" w:eastAsia="en-GB"/>
        </w:rPr>
        <w:t xml:space="preserve"> OF</w:t>
      </w:r>
      <w:r w:rsidRPr="00FD66E1">
        <w:rPr>
          <w:rFonts w:ascii="Courier New" w:eastAsia="Times New Roman" w:hAnsi="Courier New" w:cs="Times New Roman"/>
          <w:noProof/>
          <w:sz w:val="12"/>
          <w:szCs w:val="12"/>
          <w:lang w:val="en-GB" w:eastAsia="en-GB"/>
        </w:rPr>
        <w:t xml:space="preserve"> RateMatchPattern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N</w:t>
      </w:r>
    </w:p>
    <w:p w14:paraId="0CBB7BF7"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rateMatchPatternToReleaseList       </w:t>
      </w:r>
      <w:r w:rsidRPr="00FD66E1">
        <w:rPr>
          <w:rFonts w:ascii="Courier New" w:eastAsia="Times New Roman" w:hAnsi="Courier New" w:cs="Times New Roman"/>
          <w:noProof/>
          <w:color w:val="993366"/>
          <w:sz w:val="12"/>
          <w:szCs w:val="12"/>
          <w:lang w:val="en-GB" w:eastAsia="en-GB"/>
        </w:rPr>
        <w:t>SEQUENCE</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993366"/>
          <w:sz w:val="12"/>
          <w:szCs w:val="12"/>
          <w:lang w:val="en-GB" w:eastAsia="en-GB"/>
        </w:rPr>
        <w:t>SIZE</w:t>
      </w:r>
      <w:r w:rsidRPr="00FD66E1">
        <w:rPr>
          <w:rFonts w:ascii="Courier New" w:eastAsia="Times New Roman" w:hAnsi="Courier New" w:cs="Times New Roman"/>
          <w:noProof/>
          <w:sz w:val="12"/>
          <w:szCs w:val="12"/>
          <w:lang w:val="en-GB" w:eastAsia="en-GB"/>
        </w:rPr>
        <w:t xml:space="preserve"> (1..maxNrofRateMatchPatterns))</w:t>
      </w:r>
      <w:r w:rsidRPr="00FD66E1">
        <w:rPr>
          <w:rFonts w:ascii="Courier New" w:eastAsia="Times New Roman" w:hAnsi="Courier New" w:cs="Times New Roman"/>
          <w:noProof/>
          <w:color w:val="993366"/>
          <w:sz w:val="12"/>
          <w:szCs w:val="12"/>
          <w:lang w:val="en-GB" w:eastAsia="en-GB"/>
        </w:rPr>
        <w:t xml:space="preserve"> OF</w:t>
      </w:r>
      <w:r w:rsidRPr="00FD66E1">
        <w:rPr>
          <w:rFonts w:ascii="Courier New" w:eastAsia="Times New Roman" w:hAnsi="Courier New" w:cs="Times New Roman"/>
          <w:noProof/>
          <w:sz w:val="12"/>
          <w:szCs w:val="12"/>
          <w:lang w:val="en-GB" w:eastAsia="en-GB"/>
        </w:rPr>
        <w:t xml:space="preserve"> RateMatchPatternId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N</w:t>
      </w:r>
    </w:p>
    <w:p w14:paraId="0F8F68C2"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sz w:val="12"/>
          <w:szCs w:val="12"/>
          <w:highlight w:val="yellow"/>
          <w:lang w:val="en-GB" w:eastAsia="en-GB"/>
        </w:rPr>
        <w:t xml:space="preserve">ssbSubcarrierSpacing                SubcarrierSpacing                                                   </w:t>
      </w:r>
      <w:r w:rsidRPr="00FD66E1">
        <w:rPr>
          <w:rFonts w:ascii="Courier New" w:eastAsia="Times New Roman" w:hAnsi="Courier New" w:cs="Times New Roman"/>
          <w:noProof/>
          <w:color w:val="993366"/>
          <w:sz w:val="12"/>
          <w:szCs w:val="12"/>
          <w:highlight w:val="yellow"/>
          <w:lang w:val="en-GB" w:eastAsia="en-GB"/>
        </w:rPr>
        <w:t>OPTIONAL</w:t>
      </w:r>
      <w:r w:rsidRPr="00FD66E1">
        <w:rPr>
          <w:rFonts w:ascii="Courier New" w:eastAsia="Times New Roman" w:hAnsi="Courier New" w:cs="Times New Roman"/>
          <w:noProof/>
          <w:sz w:val="12"/>
          <w:szCs w:val="12"/>
          <w:highlight w:val="yellow"/>
          <w:lang w:val="en-GB" w:eastAsia="en-GB"/>
        </w:rPr>
        <w:t xml:space="preserve">, </w:t>
      </w:r>
      <w:r w:rsidRPr="00FD66E1">
        <w:rPr>
          <w:rFonts w:ascii="Courier New" w:eastAsia="Times New Roman" w:hAnsi="Courier New" w:cs="Times New Roman"/>
          <w:noProof/>
          <w:color w:val="808080"/>
          <w:sz w:val="12"/>
          <w:szCs w:val="12"/>
          <w:highlight w:val="yellow"/>
          <w:lang w:val="en-GB" w:eastAsia="en-GB"/>
        </w:rPr>
        <w:t>-- Cond HOAndServCellWithSSB</w:t>
      </w:r>
    </w:p>
    <w:p w14:paraId="0BB28C88"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tdd-UL-DL-ConfigurationCommon       TDD-UL-DL-ConfigCommon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Cond TDD</w:t>
      </w:r>
    </w:p>
    <w:p w14:paraId="5BC5FDC5"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ss-PBCH-BlockPower                  </w:t>
      </w:r>
      <w:r w:rsidRPr="00FD66E1">
        <w:rPr>
          <w:rFonts w:ascii="Courier New" w:eastAsia="Times New Roman" w:hAnsi="Courier New" w:cs="Times New Roman"/>
          <w:noProof/>
          <w:color w:val="993366"/>
          <w:sz w:val="12"/>
          <w:szCs w:val="12"/>
          <w:lang w:val="en-GB" w:eastAsia="en-GB"/>
        </w:rPr>
        <w:t>INTEGER</w:t>
      </w:r>
      <w:r w:rsidRPr="00FD66E1">
        <w:rPr>
          <w:rFonts w:ascii="Courier New" w:eastAsia="Times New Roman" w:hAnsi="Courier New" w:cs="Times New Roman"/>
          <w:noProof/>
          <w:sz w:val="12"/>
          <w:szCs w:val="12"/>
          <w:lang w:val="en-GB" w:eastAsia="en-GB"/>
        </w:rPr>
        <w:t xml:space="preserve"> (-60..50),</w:t>
      </w:r>
    </w:p>
    <w:p w14:paraId="55A54987"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w:t>
      </w:r>
    </w:p>
    <w:p w14:paraId="4102AD83"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w:t>
      </w:r>
    </w:p>
    <w:p w14:paraId="1EC762E4"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channelAccessMode-r16               </w:t>
      </w:r>
      <w:r w:rsidRPr="00FD66E1">
        <w:rPr>
          <w:rFonts w:ascii="Courier New" w:eastAsia="Times New Roman" w:hAnsi="Courier New" w:cs="Times New Roman"/>
          <w:noProof/>
          <w:color w:val="993366"/>
          <w:sz w:val="12"/>
          <w:szCs w:val="12"/>
          <w:lang w:val="en-GB" w:eastAsia="en-GB"/>
        </w:rPr>
        <w:t>CHOICE</w:t>
      </w:r>
      <w:r w:rsidRPr="00FD66E1">
        <w:rPr>
          <w:rFonts w:ascii="Courier New" w:eastAsia="Times New Roman" w:hAnsi="Courier New" w:cs="Times New Roman"/>
          <w:noProof/>
          <w:sz w:val="12"/>
          <w:szCs w:val="12"/>
          <w:lang w:val="en-GB" w:eastAsia="en-GB"/>
        </w:rPr>
        <w:t xml:space="preserve"> {</w:t>
      </w:r>
    </w:p>
    <w:p w14:paraId="622998AC"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dynamic                             </w:t>
      </w:r>
      <w:r w:rsidRPr="00FD66E1">
        <w:rPr>
          <w:rFonts w:ascii="Courier New" w:eastAsia="Times New Roman" w:hAnsi="Courier New" w:cs="Times New Roman"/>
          <w:noProof/>
          <w:color w:val="993366"/>
          <w:sz w:val="12"/>
          <w:szCs w:val="12"/>
          <w:lang w:val="en-GB" w:eastAsia="en-GB"/>
        </w:rPr>
        <w:t>NULL</w:t>
      </w:r>
      <w:r w:rsidRPr="00FD66E1">
        <w:rPr>
          <w:rFonts w:ascii="Courier New" w:eastAsia="Times New Roman" w:hAnsi="Courier New" w:cs="Times New Roman"/>
          <w:noProof/>
          <w:sz w:val="12"/>
          <w:szCs w:val="12"/>
          <w:lang w:val="en-GB" w:eastAsia="en-GB"/>
        </w:rPr>
        <w:t>,</w:t>
      </w:r>
    </w:p>
    <w:p w14:paraId="70D2E223"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semiStatic                          SemiStaticChannelAccessConfig-r16</w:t>
      </w:r>
    </w:p>
    <w:p w14:paraId="653A48E1"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Cond SharedSpectrum</w:t>
      </w:r>
    </w:p>
    <w:p w14:paraId="080ADCCC"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discoveryBurstWindowLength-r16          </w:t>
      </w:r>
      <w:r w:rsidRPr="00FD66E1">
        <w:rPr>
          <w:rFonts w:ascii="Courier New" w:eastAsia="Times New Roman" w:hAnsi="Courier New" w:cs="Times New Roman"/>
          <w:noProof/>
          <w:color w:val="993366"/>
          <w:sz w:val="12"/>
          <w:szCs w:val="12"/>
          <w:lang w:val="en-GB" w:eastAsia="en-GB"/>
        </w:rPr>
        <w:t>ENUMERATED</w:t>
      </w:r>
      <w:r w:rsidRPr="00FD66E1">
        <w:rPr>
          <w:rFonts w:ascii="Courier New" w:eastAsia="Times New Roman" w:hAnsi="Courier New" w:cs="Times New Roman"/>
          <w:noProof/>
          <w:sz w:val="12"/>
          <w:szCs w:val="12"/>
          <w:lang w:val="en-GB" w:eastAsia="en-GB"/>
        </w:rPr>
        <w:t xml:space="preserve"> {ms0dot5, ms1, ms2, ms3, ms4, ms5}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R</w:t>
      </w:r>
    </w:p>
    <w:p w14:paraId="23C537A8"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ssb-PositionQCL-r16                     SSB-PositionQCL-Relation-r16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Cond SharedSpectrum</w:t>
      </w:r>
    </w:p>
    <w:p w14:paraId="5FF4EEB0"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2"/>
          <w:szCs w:val="12"/>
          <w:lang w:val="en-GB" w:eastAsia="en-GB"/>
        </w:rPr>
      </w:pPr>
      <w:r w:rsidRPr="00FD66E1">
        <w:rPr>
          <w:rFonts w:ascii="Courier New" w:eastAsia="Times New Roman" w:hAnsi="Courier New" w:cs="Times New Roman"/>
          <w:noProof/>
          <w:sz w:val="12"/>
          <w:szCs w:val="12"/>
          <w:lang w:val="en-GB" w:eastAsia="en-GB"/>
        </w:rPr>
        <w:t xml:space="preserve">    highSpeedConfig-r16                     HighSpeedConfig-r16                                             </w:t>
      </w:r>
      <w:r w:rsidRPr="00FD66E1">
        <w:rPr>
          <w:rFonts w:ascii="Courier New" w:eastAsia="Times New Roman" w:hAnsi="Courier New" w:cs="Times New Roman"/>
          <w:noProof/>
          <w:color w:val="993366"/>
          <w:sz w:val="12"/>
          <w:szCs w:val="12"/>
          <w:lang w:val="en-GB" w:eastAsia="en-GB"/>
        </w:rPr>
        <w:t>OPTIONAL</w:t>
      </w:r>
      <w:r w:rsidRPr="00FD66E1">
        <w:rPr>
          <w:rFonts w:ascii="Courier New" w:eastAsia="Times New Roman" w:hAnsi="Courier New" w:cs="Times New Roman"/>
          <w:noProof/>
          <w:sz w:val="12"/>
          <w:szCs w:val="12"/>
          <w:lang w:val="en-GB" w:eastAsia="en-GB"/>
        </w:rPr>
        <w:t xml:space="preserve">  </w:t>
      </w:r>
      <w:r w:rsidRPr="00FD66E1">
        <w:rPr>
          <w:rFonts w:ascii="Courier New" w:eastAsia="Times New Roman" w:hAnsi="Courier New" w:cs="Times New Roman"/>
          <w:noProof/>
          <w:color w:val="808080"/>
          <w:sz w:val="12"/>
          <w:szCs w:val="12"/>
          <w:lang w:val="en-GB" w:eastAsia="en-GB"/>
        </w:rPr>
        <w:t>-- Need R</w:t>
      </w:r>
    </w:p>
    <w:p w14:paraId="5275BACA"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 xml:space="preserve">    ]]</w:t>
      </w:r>
    </w:p>
    <w:p w14:paraId="098BC3F5" w14:textId="77777777" w:rsidR="00FD66E1" w:rsidRPr="00FD66E1" w:rsidRDefault="00FD66E1" w:rsidP="00FD6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2"/>
          <w:szCs w:val="12"/>
          <w:lang w:val="en-GB" w:eastAsia="en-GB"/>
        </w:rPr>
      </w:pPr>
      <w:r w:rsidRPr="00FD66E1">
        <w:rPr>
          <w:rFonts w:ascii="Courier New" w:eastAsia="Times New Roman" w:hAnsi="Courier New" w:cs="Times New Roman"/>
          <w:noProof/>
          <w:sz w:val="12"/>
          <w:szCs w:val="12"/>
          <w:lang w:val="en-GB" w:eastAsia="en-GB"/>
        </w:rPr>
        <w:t>}</w:t>
      </w:r>
    </w:p>
    <w:p w14:paraId="0B58408E" w14:textId="77777777" w:rsidR="00FD66E1" w:rsidRPr="000A40E2" w:rsidRDefault="00FD66E1" w:rsidP="000A40E2">
      <w:pPr>
        <w:rPr>
          <w:lang w:val="en-GB"/>
        </w:rPr>
      </w:pPr>
    </w:p>
    <w:tbl>
      <w:tblPr>
        <w:tblStyle w:val="af7"/>
        <w:tblW w:w="0" w:type="auto"/>
        <w:tblLook w:val="04A0" w:firstRow="1" w:lastRow="0" w:firstColumn="1" w:lastColumn="0" w:noHBand="0" w:noVBand="1"/>
      </w:tblPr>
      <w:tblGrid>
        <w:gridCol w:w="2207"/>
        <w:gridCol w:w="7422"/>
      </w:tblGrid>
      <w:tr w:rsidR="00B969E9" w14:paraId="15B3C187" w14:textId="77777777" w:rsidTr="005D6141">
        <w:tc>
          <w:tcPr>
            <w:tcW w:w="2207" w:type="dxa"/>
            <w:tcBorders>
              <w:top w:val="single" w:sz="4" w:space="0" w:color="auto"/>
              <w:left w:val="single" w:sz="4" w:space="0" w:color="auto"/>
              <w:bottom w:val="single" w:sz="4" w:space="0" w:color="auto"/>
              <w:right w:val="single" w:sz="4" w:space="0" w:color="auto"/>
            </w:tcBorders>
          </w:tcPr>
          <w:p w14:paraId="09D64048" w14:textId="77777777" w:rsidR="00B969E9" w:rsidRPr="000A40E2" w:rsidRDefault="00B969E9" w:rsidP="005D6141">
            <w:pPr>
              <w:pStyle w:val="PL"/>
              <w:jc w:val="center"/>
              <w:rPr>
                <w:rFonts w:ascii="Arial" w:hAnsi="Arial" w:cs="Arial"/>
                <w:b/>
                <w:szCs w:val="18"/>
              </w:rPr>
            </w:pPr>
            <w:r w:rsidRPr="000A40E2">
              <w:rPr>
                <w:rFonts w:ascii="Arial" w:eastAsia="Times New Roman" w:hAnsi="Arial" w:cs="Arial"/>
                <w:b/>
                <w:noProof w:val="0"/>
                <w:szCs w:val="18"/>
                <w:lang w:val="en-GB" w:eastAsia="sv-SE"/>
              </w:rPr>
              <w:t>Conditional Presence</w:t>
            </w:r>
          </w:p>
        </w:tc>
        <w:tc>
          <w:tcPr>
            <w:tcW w:w="7422" w:type="dxa"/>
            <w:tcBorders>
              <w:top w:val="single" w:sz="4" w:space="0" w:color="auto"/>
              <w:left w:val="single" w:sz="4" w:space="0" w:color="auto"/>
              <w:bottom w:val="single" w:sz="4" w:space="0" w:color="auto"/>
              <w:right w:val="single" w:sz="4" w:space="0" w:color="auto"/>
            </w:tcBorders>
          </w:tcPr>
          <w:p w14:paraId="7B6CBDA1" w14:textId="77777777" w:rsidR="00B969E9" w:rsidRPr="000A40E2" w:rsidRDefault="00B969E9" w:rsidP="005D6141">
            <w:pPr>
              <w:pStyle w:val="PL"/>
              <w:jc w:val="center"/>
              <w:rPr>
                <w:rFonts w:ascii="Arial" w:hAnsi="Arial" w:cs="Arial"/>
                <w:b/>
              </w:rPr>
            </w:pPr>
            <w:r w:rsidRPr="000A40E2">
              <w:rPr>
                <w:rFonts w:ascii="Arial" w:hAnsi="Arial" w:cs="Arial"/>
                <w:b/>
                <w:lang w:eastAsia="sv-SE"/>
              </w:rPr>
              <w:t>Explanation</w:t>
            </w:r>
          </w:p>
        </w:tc>
      </w:tr>
      <w:tr w:rsidR="00B969E9" w14:paraId="363421BD" w14:textId="77777777" w:rsidTr="005D6141">
        <w:tc>
          <w:tcPr>
            <w:tcW w:w="2207" w:type="dxa"/>
          </w:tcPr>
          <w:p w14:paraId="2C140B38" w14:textId="77777777" w:rsidR="00B969E9" w:rsidRPr="000A40E2" w:rsidRDefault="00B969E9" w:rsidP="005D6141">
            <w:pPr>
              <w:pStyle w:val="PL"/>
              <w:rPr>
                <w:rFonts w:ascii="Arial" w:hAnsi="Arial" w:cs="Arial"/>
              </w:rPr>
            </w:pPr>
            <w:r w:rsidRPr="000A40E2">
              <w:rPr>
                <w:rFonts w:ascii="Arial" w:hAnsi="Arial" w:cs="Arial"/>
                <w:i/>
                <w:lang w:eastAsia="sv-SE"/>
              </w:rPr>
              <w:t>HOAndServCellAdd</w:t>
            </w:r>
          </w:p>
        </w:tc>
        <w:tc>
          <w:tcPr>
            <w:tcW w:w="7422" w:type="dxa"/>
          </w:tcPr>
          <w:p w14:paraId="17FF3F82" w14:textId="77777777" w:rsidR="00B969E9" w:rsidRPr="000A40E2" w:rsidRDefault="00B969E9" w:rsidP="005D6141">
            <w:pPr>
              <w:pStyle w:val="PL"/>
              <w:rPr>
                <w:rFonts w:ascii="Arial" w:hAnsi="Arial" w:cs="Arial"/>
                <w:lang w:eastAsia="sv-SE"/>
              </w:rPr>
            </w:pPr>
            <w:r w:rsidRPr="000A40E2">
              <w:rPr>
                <w:rFonts w:ascii="Arial" w:hAnsi="Arial" w:cs="Arial"/>
                <w:lang w:eastAsia="sv-SE"/>
              </w:rPr>
              <w:t>This field is mandatory present upon SpCell change and upon serving cell (PSCell/SCell) addition. Otherwise, the field is absent.</w:t>
            </w:r>
          </w:p>
        </w:tc>
      </w:tr>
      <w:tr w:rsidR="00FB265A" w14:paraId="6F9E386A" w14:textId="77777777" w:rsidTr="005D6141">
        <w:tc>
          <w:tcPr>
            <w:tcW w:w="2207" w:type="dxa"/>
          </w:tcPr>
          <w:p w14:paraId="7BDC5659" w14:textId="1D639D33" w:rsidR="00FB265A" w:rsidRPr="000A40E2" w:rsidRDefault="00FB265A" w:rsidP="005D6141">
            <w:pPr>
              <w:pStyle w:val="PL"/>
              <w:rPr>
                <w:rFonts w:ascii="Arial" w:hAnsi="Arial" w:cs="Arial"/>
                <w:i/>
                <w:lang w:eastAsia="sv-SE"/>
              </w:rPr>
            </w:pPr>
            <w:r w:rsidRPr="00FB265A">
              <w:rPr>
                <w:rFonts w:ascii="Arial" w:hAnsi="Arial" w:cs="Arial"/>
                <w:i/>
                <w:lang w:eastAsia="sv-SE"/>
              </w:rPr>
              <w:t>HOAndServCellWithSSB</w:t>
            </w:r>
          </w:p>
        </w:tc>
        <w:tc>
          <w:tcPr>
            <w:tcW w:w="7422" w:type="dxa"/>
          </w:tcPr>
          <w:p w14:paraId="4EE984F3" w14:textId="0D14B452" w:rsidR="00FB265A" w:rsidRPr="000A40E2" w:rsidRDefault="009D209C" w:rsidP="005D6141">
            <w:pPr>
              <w:pStyle w:val="PL"/>
              <w:rPr>
                <w:rFonts w:ascii="Arial" w:hAnsi="Arial" w:cs="Arial"/>
                <w:lang w:eastAsia="sv-SE"/>
              </w:rPr>
            </w:pPr>
            <w:r w:rsidRPr="009D209C">
              <w:rPr>
                <w:rFonts w:ascii="Arial" w:hAnsi="Arial" w:cs="Arial"/>
                <w:lang w:eastAsia="sv-SE"/>
              </w:rPr>
              <w:t>This field is mandatory present upon SpCell change and upon serving cell (SCell with SSB or PSCell) addition. Otherwise, the field is absent.</w:t>
            </w:r>
          </w:p>
        </w:tc>
      </w:tr>
    </w:tbl>
    <w:p w14:paraId="019DD705" w14:textId="5AED2EBE" w:rsidR="00FD66E1" w:rsidRPr="007972EA" w:rsidRDefault="00FD66E1" w:rsidP="007972EA">
      <w:pPr>
        <w:spacing w:beforeLines="50" w:before="120"/>
        <w:rPr>
          <w:b/>
        </w:rPr>
      </w:pPr>
    </w:p>
    <w:p w14:paraId="6ECABE17" w14:textId="4CE7CE5D" w:rsidR="00511752" w:rsidRDefault="00E64419" w:rsidP="001167CE">
      <w:pPr>
        <w:pStyle w:val="af5"/>
        <w:ind w:left="620"/>
        <w:rPr>
          <w:lang w:eastAsia="zh-CN"/>
        </w:rPr>
      </w:pPr>
      <w:r>
        <w:rPr>
          <w:lang w:eastAsia="zh-CN"/>
        </w:rPr>
        <w:t>In addition</w:t>
      </w:r>
      <w:r w:rsidR="00511752">
        <w:rPr>
          <w:lang w:eastAsia="zh-CN"/>
        </w:rPr>
        <w:t>,</w:t>
      </w:r>
      <w:r w:rsidR="002F7351">
        <w:rPr>
          <w:lang w:eastAsia="zh-CN"/>
        </w:rPr>
        <w:t xml:space="preserve"> t</w:t>
      </w:r>
      <w:r w:rsidR="00511752">
        <w:rPr>
          <w:lang w:eastAsia="zh-CN"/>
        </w:rPr>
        <w:t xml:space="preserve">here are quite </w:t>
      </w:r>
      <w:proofErr w:type="gramStart"/>
      <w:r w:rsidR="00511752">
        <w:rPr>
          <w:lang w:eastAsia="zh-CN"/>
        </w:rPr>
        <w:t>a number of</w:t>
      </w:r>
      <w:proofErr w:type="gramEnd"/>
      <w:r w:rsidR="00511752">
        <w:rPr>
          <w:lang w:eastAsia="zh-CN"/>
        </w:rPr>
        <w:t xml:space="preserve"> parameters that may be modified in the PSCell activation command. </w:t>
      </w:r>
      <w:r w:rsidR="002F7351">
        <w:rPr>
          <w:lang w:eastAsia="zh-CN"/>
        </w:rPr>
        <w:t>The parameters contained in “</w:t>
      </w:r>
      <w:r w:rsidR="002F7351" w:rsidRPr="002F7351">
        <w:rPr>
          <w:lang w:eastAsia="zh-CN"/>
        </w:rPr>
        <w:t>ServingCellConfigCommon</w:t>
      </w:r>
      <w:r w:rsidR="002F7351">
        <w:rPr>
          <w:lang w:eastAsia="zh-CN"/>
        </w:rPr>
        <w:t xml:space="preserve">” are only part of them. </w:t>
      </w:r>
      <w:r w:rsidR="00511752">
        <w:rPr>
          <w:lang w:eastAsia="zh-CN"/>
        </w:rPr>
        <w:t xml:space="preserve">It is difficult to identify </w:t>
      </w:r>
      <w:r w:rsidR="00511752" w:rsidRPr="000C0D7D">
        <w:t>T</w:t>
      </w:r>
      <w:r w:rsidR="00511752" w:rsidRPr="000C0D7D">
        <w:rPr>
          <w:vertAlign w:val="subscript"/>
        </w:rPr>
        <w:t>processing</w:t>
      </w:r>
      <w:r w:rsidR="00511752" w:rsidRPr="000C0D7D">
        <w:t xml:space="preserve"> </w:t>
      </w:r>
      <w:r w:rsidR="00511752">
        <w:t>needed for each parameter</w:t>
      </w:r>
      <w:r w:rsidR="00306C56">
        <w:t xml:space="preserve"> or </w:t>
      </w:r>
      <w:r>
        <w:t>each</w:t>
      </w:r>
      <w:r w:rsidR="00306C56">
        <w:t xml:space="preserve"> combination</w:t>
      </w:r>
      <w:r w:rsidR="00511752">
        <w:t xml:space="preserve">. </w:t>
      </w:r>
      <w:r>
        <w:t xml:space="preserve">As suggested by some company in last meeting, we agree </w:t>
      </w:r>
      <w:r>
        <w:rPr>
          <w:color w:val="000000"/>
          <w:lang w:val="en-GB"/>
        </w:rPr>
        <w:t>not to distinguish cases</w:t>
      </w:r>
      <w:r>
        <w:rPr>
          <w:color w:val="000000"/>
        </w:rPr>
        <w:t xml:space="preserve"> t</w:t>
      </w:r>
      <w:r>
        <w:rPr>
          <w:color w:val="000000"/>
          <w:lang w:val="en-GB"/>
        </w:rPr>
        <w:t>o simplify the discussion.</w:t>
      </w:r>
    </w:p>
    <w:p w14:paraId="24659E7C" w14:textId="066DFB90" w:rsidR="002C2EC1" w:rsidRPr="004C1C4E" w:rsidRDefault="004C1C4E" w:rsidP="002C2EC1">
      <w:pPr>
        <w:pStyle w:val="af5"/>
        <w:ind w:left="620"/>
        <w:rPr>
          <w:lang w:eastAsia="zh-CN"/>
        </w:rPr>
      </w:pPr>
      <w:r>
        <w:rPr>
          <w:lang w:eastAsia="zh-CN"/>
        </w:rPr>
        <w:t xml:space="preserve">As for </w:t>
      </w:r>
      <w:r w:rsidRPr="00FD66E1">
        <w:rPr>
          <w:lang w:val="en-GB"/>
        </w:rPr>
        <w:t>when PSCell change happens and when PSCell parameter modification happens</w:t>
      </w:r>
      <w:r>
        <w:rPr>
          <w:lang w:val="en-GB"/>
        </w:rPr>
        <w:t xml:space="preserve">, we propose not to discuss this in RAN4. We can define </w:t>
      </w:r>
      <w:r w:rsidRPr="000C0D7D">
        <w:t>T</w:t>
      </w:r>
      <w:r w:rsidRPr="000C0D7D">
        <w:rPr>
          <w:vertAlign w:val="subscript"/>
        </w:rPr>
        <w:t>processing</w:t>
      </w:r>
      <w:r>
        <w:rPr>
          <w:lang w:eastAsia="zh-CN"/>
        </w:rPr>
        <w:t xml:space="preserve"> to be 20ms</w:t>
      </w:r>
      <w:r w:rsidRPr="00E519AF">
        <w:rPr>
          <w:lang w:eastAsia="zh-CN"/>
        </w:rPr>
        <w:t xml:space="preserve"> </w:t>
      </w:r>
      <w:r w:rsidR="002C2EC1">
        <w:rPr>
          <w:lang w:eastAsia="zh-CN"/>
        </w:rPr>
        <w:t xml:space="preserve">for </w:t>
      </w:r>
      <w:r w:rsidR="002C2EC1" w:rsidRPr="002C2EC1">
        <w:rPr>
          <w:lang w:eastAsia="zh-CN"/>
        </w:rPr>
        <w:t>PSCell activation</w:t>
      </w:r>
      <w:r w:rsidR="00C53372">
        <w:rPr>
          <w:lang w:eastAsia="zh-CN"/>
        </w:rPr>
        <w:t xml:space="preserve"> which is the same as existing PSCell change</w:t>
      </w:r>
      <w:r w:rsidR="002C2EC1">
        <w:rPr>
          <w:lang w:eastAsia="zh-CN"/>
        </w:rPr>
        <w:t xml:space="preserve"> </w:t>
      </w:r>
      <w:r w:rsidR="00C53372">
        <w:rPr>
          <w:lang w:eastAsia="zh-CN"/>
        </w:rPr>
        <w:t xml:space="preserve">requirement when </w:t>
      </w:r>
      <w:r>
        <w:rPr>
          <w:lang w:eastAsia="zh-CN"/>
        </w:rPr>
        <w:t>FR is not changed</w:t>
      </w:r>
      <w:r w:rsidR="002A638A">
        <w:rPr>
          <w:lang w:eastAsia="zh-CN"/>
        </w:rPr>
        <w:t>.</w:t>
      </w:r>
      <w:r w:rsidR="002C2EC1">
        <w:rPr>
          <w:lang w:eastAsia="zh-CN"/>
        </w:rPr>
        <w:t xml:space="preserve"> Regarding the case that </w:t>
      </w:r>
      <w:r w:rsidR="002C2EC1" w:rsidRPr="00E519AF">
        <w:rPr>
          <w:lang w:eastAsia="zh-CN"/>
        </w:rPr>
        <w:t xml:space="preserve">PSCell change and PSCell activation command </w:t>
      </w:r>
      <w:r w:rsidR="002C2EC1">
        <w:rPr>
          <w:lang w:eastAsia="zh-CN"/>
        </w:rPr>
        <w:t>happen</w:t>
      </w:r>
      <w:r w:rsidR="002C2EC1" w:rsidRPr="00E519AF">
        <w:rPr>
          <w:lang w:eastAsia="zh-CN"/>
        </w:rPr>
        <w:t xml:space="preserve"> at the same time</w:t>
      </w:r>
      <w:r w:rsidR="002C2EC1">
        <w:rPr>
          <w:lang w:eastAsia="zh-CN"/>
        </w:rPr>
        <w:t xml:space="preserve">, the difference from the existing PSCell change lies in that the old PSCell to be released is deactivated. But the delay requirement is the same for PSCell release regardless of it is activated or not. </w:t>
      </w:r>
      <w:proofErr w:type="gramStart"/>
      <w:r w:rsidR="002C2EC1">
        <w:rPr>
          <w:lang w:eastAsia="zh-CN"/>
        </w:rPr>
        <w:t>Therefore</w:t>
      </w:r>
      <w:proofErr w:type="gramEnd"/>
      <w:r w:rsidR="002C2EC1">
        <w:rPr>
          <w:lang w:eastAsia="zh-CN"/>
        </w:rPr>
        <w:t xml:space="preserve"> the existing PSCell change delay requirement applies.</w:t>
      </w:r>
    </w:p>
    <w:p w14:paraId="402361F4" w14:textId="365FCCC3" w:rsidR="007972EA" w:rsidRDefault="007972EA" w:rsidP="001737A6">
      <w:pPr>
        <w:spacing w:beforeLines="50" w:before="120" w:afterLines="50" w:after="120"/>
        <w:rPr>
          <w:b/>
          <w:szCs w:val="20"/>
          <w:lang w:eastAsia="x-none"/>
        </w:rPr>
      </w:pPr>
      <w:r>
        <w:rPr>
          <w:rFonts w:hint="eastAsia"/>
          <w:b/>
          <w:szCs w:val="20"/>
          <w:lang w:eastAsia="x-none"/>
        </w:rPr>
        <w:t>P</w:t>
      </w:r>
      <w:r w:rsidR="00FB7C2A">
        <w:rPr>
          <w:b/>
          <w:szCs w:val="20"/>
          <w:lang w:eastAsia="x-none"/>
        </w:rPr>
        <w:t>roposal 3</w:t>
      </w:r>
      <w:r>
        <w:rPr>
          <w:b/>
          <w:szCs w:val="20"/>
          <w:lang w:eastAsia="x-none"/>
        </w:rPr>
        <w:t xml:space="preserve">: For the case that </w:t>
      </w:r>
      <w:r w:rsidRPr="007972EA">
        <w:rPr>
          <w:b/>
          <w:szCs w:val="20"/>
          <w:lang w:eastAsia="x-none"/>
        </w:rPr>
        <w:t xml:space="preserve">PSCell change and PSCell activation command happen </w:t>
      </w:r>
      <w:r>
        <w:rPr>
          <w:b/>
          <w:szCs w:val="20"/>
          <w:lang w:eastAsia="x-none"/>
        </w:rPr>
        <w:t xml:space="preserve">simultaneously, </w:t>
      </w:r>
      <w:r w:rsidRPr="007972EA">
        <w:rPr>
          <w:b/>
          <w:szCs w:val="20"/>
          <w:lang w:eastAsia="x-none"/>
        </w:rPr>
        <w:t xml:space="preserve">the </w:t>
      </w:r>
      <w:bookmarkStart w:id="1" w:name="_Hlk95402277"/>
      <w:r w:rsidRPr="007972EA">
        <w:rPr>
          <w:b/>
          <w:szCs w:val="20"/>
          <w:lang w:eastAsia="x-none"/>
        </w:rPr>
        <w:t>existing PSCell change delay requirement applies</w:t>
      </w:r>
      <w:bookmarkEnd w:id="1"/>
      <w:r>
        <w:rPr>
          <w:b/>
          <w:szCs w:val="20"/>
          <w:lang w:eastAsia="x-none"/>
        </w:rPr>
        <w:t>.</w:t>
      </w:r>
    </w:p>
    <w:p w14:paraId="65E13917" w14:textId="54BB343B" w:rsidR="002C2EC1" w:rsidRPr="00B03C23" w:rsidRDefault="002C2EC1" w:rsidP="001737A6">
      <w:pPr>
        <w:spacing w:beforeLines="50" w:before="120" w:afterLines="50" w:after="120"/>
        <w:rPr>
          <w:b/>
          <w:szCs w:val="20"/>
          <w:lang w:eastAsia="x-none"/>
        </w:rPr>
      </w:pPr>
      <w:r w:rsidRPr="00643A5A">
        <w:rPr>
          <w:b/>
          <w:szCs w:val="20"/>
          <w:lang w:eastAsia="x-none"/>
        </w:rPr>
        <w:t xml:space="preserve">Proposal </w:t>
      </w:r>
      <w:r w:rsidR="00FB7C2A">
        <w:rPr>
          <w:b/>
          <w:szCs w:val="20"/>
          <w:lang w:eastAsia="x-none"/>
        </w:rPr>
        <w:t>4</w:t>
      </w:r>
      <w:r w:rsidRPr="00643A5A">
        <w:rPr>
          <w:b/>
          <w:szCs w:val="20"/>
          <w:lang w:eastAsia="x-none"/>
        </w:rPr>
        <w:t xml:space="preserve">: </w:t>
      </w:r>
      <w:r>
        <w:rPr>
          <w:b/>
          <w:szCs w:val="20"/>
          <w:lang w:eastAsia="x-none"/>
        </w:rPr>
        <w:t xml:space="preserve">For </w:t>
      </w:r>
      <w:r w:rsidRPr="0048405E">
        <w:rPr>
          <w:b/>
          <w:szCs w:val="20"/>
          <w:lang w:eastAsia="x-none"/>
        </w:rPr>
        <w:t xml:space="preserve">RACH based </w:t>
      </w:r>
      <w:bookmarkStart w:id="2" w:name="_Hlk95402620"/>
      <w:r w:rsidRPr="0048405E">
        <w:rPr>
          <w:b/>
          <w:szCs w:val="20"/>
          <w:lang w:eastAsia="x-none"/>
        </w:rPr>
        <w:t>PSCell activation</w:t>
      </w:r>
      <w:bookmarkEnd w:id="2"/>
      <w:r w:rsidRPr="0048405E">
        <w:rPr>
          <w:b/>
          <w:szCs w:val="20"/>
          <w:lang w:eastAsia="x-none"/>
        </w:rPr>
        <w:t xml:space="preserve"> </w:t>
      </w:r>
      <w:r>
        <w:rPr>
          <w:b/>
          <w:szCs w:val="20"/>
          <w:lang w:eastAsia="x-none"/>
        </w:rPr>
        <w:t xml:space="preserve">from deactivated state, </w:t>
      </w:r>
      <w:r w:rsidRPr="001737A6">
        <w:rPr>
          <w:b/>
          <w:szCs w:val="20"/>
          <w:lang w:eastAsia="x-none"/>
        </w:rPr>
        <w:t>Tprocessing is 20ms.</w:t>
      </w:r>
    </w:p>
    <w:p w14:paraId="1F659A0B" w14:textId="597B499C" w:rsidR="00C1517A" w:rsidRPr="002C2EC1" w:rsidRDefault="00F23A20" w:rsidP="002C2EC1">
      <w:pPr>
        <w:pStyle w:val="af5"/>
        <w:ind w:left="620"/>
        <w:rPr>
          <w:lang w:eastAsia="zh-CN"/>
        </w:rPr>
      </w:pPr>
      <w:r w:rsidRPr="002C2EC1">
        <w:rPr>
          <w:lang w:eastAsia="zh-CN"/>
        </w:rPr>
        <w:t>T</w:t>
      </w:r>
      <w:r w:rsidRPr="002C2EC1">
        <w:rPr>
          <w:vertAlign w:val="subscript"/>
          <w:lang w:eastAsia="zh-CN"/>
        </w:rPr>
        <w:t>∆</w:t>
      </w:r>
      <w:r w:rsidRPr="002C2EC1">
        <w:rPr>
          <w:lang w:eastAsia="zh-CN"/>
        </w:rPr>
        <w:t xml:space="preserve"> is the time for time/frequency fine tracking. </w:t>
      </w:r>
      <w:r w:rsidR="002F79CD" w:rsidRPr="002C2EC1">
        <w:rPr>
          <w:lang w:eastAsia="zh-CN"/>
        </w:rPr>
        <w:t xml:space="preserve">Even if </w:t>
      </w:r>
      <w:r w:rsidR="0048405E" w:rsidRPr="002C2EC1">
        <w:rPr>
          <w:lang w:eastAsia="zh-CN"/>
        </w:rPr>
        <w:t>RRM and RLM/BFD measurement</w:t>
      </w:r>
      <w:r w:rsidR="002F79CD" w:rsidRPr="002C2EC1">
        <w:rPr>
          <w:lang w:eastAsia="zh-CN"/>
        </w:rPr>
        <w:t xml:space="preserve"> on deactivated</w:t>
      </w:r>
      <w:r w:rsidR="00DE5E3B" w:rsidRPr="002C2EC1">
        <w:rPr>
          <w:lang w:eastAsia="zh-CN"/>
        </w:rPr>
        <w:t xml:space="preserve"> PSCell is ongoing, accurate time/frequency tracking may not be well guaranteed.</w:t>
      </w:r>
      <w:r w:rsidR="00B22A4E" w:rsidRPr="002C2EC1">
        <w:rPr>
          <w:lang w:eastAsia="zh-CN"/>
        </w:rPr>
        <w:t xml:space="preserve"> </w:t>
      </w:r>
      <w:r w:rsidR="00C1517A">
        <w:rPr>
          <w:lang w:eastAsia="zh-CN"/>
        </w:rPr>
        <w:t xml:space="preserve">Firstly, we hold the opinion that </w:t>
      </w:r>
      <w:r w:rsidR="00C1517A" w:rsidRPr="0073252F">
        <w:rPr>
          <w:lang w:eastAsia="zh-CN"/>
        </w:rPr>
        <w:t>RLM/BFD measurement on deactivated PSCell</w:t>
      </w:r>
      <w:r w:rsidR="00C1517A">
        <w:rPr>
          <w:lang w:eastAsia="zh-CN"/>
        </w:rPr>
        <w:t xml:space="preserve"> should be relaxed, and the measurement cycle can be longer than 160ms. </w:t>
      </w:r>
      <w:r w:rsidR="00C1517A" w:rsidRPr="002C2EC1">
        <w:rPr>
          <w:lang w:eastAsia="zh-CN"/>
        </w:rPr>
        <w:t>Even Te requirement is specified under the condition that at least one SSB is available at the UE during the last 160 ms, not to mention T/F fining tracking.</w:t>
      </w:r>
      <w:r w:rsidR="00C1517A" w:rsidRPr="00C1517A">
        <w:rPr>
          <w:lang w:eastAsia="zh-CN"/>
        </w:rPr>
        <w:t xml:space="preserve"> </w:t>
      </w:r>
      <w:r w:rsidR="00C1517A">
        <w:rPr>
          <w:lang w:eastAsia="zh-CN"/>
        </w:rPr>
        <w:t xml:space="preserve">Secondly, </w:t>
      </w:r>
      <w:r w:rsidR="00C1517A" w:rsidRPr="0073252F">
        <w:rPr>
          <w:lang w:eastAsia="zh-CN"/>
        </w:rPr>
        <w:t xml:space="preserve">time/frequency </w:t>
      </w:r>
      <w:r w:rsidR="00C1517A">
        <w:rPr>
          <w:lang w:eastAsia="zh-CN"/>
        </w:rPr>
        <w:t xml:space="preserve">fine </w:t>
      </w:r>
      <w:r w:rsidR="00C1517A" w:rsidRPr="0073252F">
        <w:rPr>
          <w:lang w:eastAsia="zh-CN"/>
        </w:rPr>
        <w:t>tracking</w:t>
      </w:r>
      <w:r w:rsidR="00C1517A">
        <w:rPr>
          <w:lang w:eastAsia="zh-CN"/>
        </w:rPr>
        <w:t xml:space="preserve"> is not always necessary for </w:t>
      </w:r>
      <w:r w:rsidR="00C1517A" w:rsidRPr="0073252F">
        <w:rPr>
          <w:lang w:eastAsia="zh-CN"/>
        </w:rPr>
        <w:t>RLM/BFD</w:t>
      </w:r>
      <w:r w:rsidR="00DA3968" w:rsidRPr="002C2EC1">
        <w:rPr>
          <w:lang w:eastAsia="zh-CN"/>
        </w:rPr>
        <w:t>. We suggest not to force UE to do T/F fining tracking quite frequently which complicates UE behavior and is not good for power saving</w:t>
      </w:r>
      <w:r w:rsidR="00C1517A">
        <w:rPr>
          <w:lang w:eastAsia="zh-CN"/>
        </w:rPr>
        <w:t xml:space="preserve">. </w:t>
      </w:r>
      <w:r w:rsidR="00C1517A" w:rsidRPr="002C2EC1">
        <w:rPr>
          <w:lang w:eastAsia="zh-CN"/>
        </w:rPr>
        <w:t>Thirdly,</w:t>
      </w:r>
      <w:r w:rsidR="00C1517A">
        <w:rPr>
          <w:lang w:eastAsia="zh-CN"/>
        </w:rPr>
        <w:t xml:space="preserve"> if the accuracy of </w:t>
      </w:r>
      <w:r w:rsidR="00C1517A" w:rsidRPr="002C2EC1">
        <w:rPr>
          <w:lang w:eastAsia="zh-CN"/>
        </w:rPr>
        <w:t xml:space="preserve">time/frequency fine tracking cannot be guaranteed, the </w:t>
      </w:r>
      <w:r w:rsidR="00DA3968" w:rsidRPr="002C2EC1">
        <w:rPr>
          <w:lang w:eastAsia="zh-CN"/>
        </w:rPr>
        <w:t xml:space="preserve">subsequent demodulation performance will be affected. </w:t>
      </w:r>
      <w:r w:rsidR="00B22A4E" w:rsidRPr="002C2EC1">
        <w:rPr>
          <w:lang w:eastAsia="zh-CN"/>
        </w:rPr>
        <w:t>Therefor</w:t>
      </w:r>
      <w:r w:rsidR="0048405E" w:rsidRPr="002C2EC1">
        <w:rPr>
          <w:lang w:eastAsia="zh-CN"/>
        </w:rPr>
        <w:t>e</w:t>
      </w:r>
      <w:r w:rsidR="00DE5E3B" w:rsidRPr="002C2EC1">
        <w:rPr>
          <w:lang w:eastAsia="zh-CN"/>
        </w:rPr>
        <w:t xml:space="preserve"> </w:t>
      </w:r>
      <w:r w:rsidRPr="002C2EC1">
        <w:rPr>
          <w:lang w:eastAsia="zh-CN"/>
        </w:rPr>
        <w:t>T</w:t>
      </w:r>
      <w:r w:rsidRPr="002C2EC1">
        <w:rPr>
          <w:vertAlign w:val="subscript"/>
          <w:lang w:eastAsia="zh-CN"/>
        </w:rPr>
        <w:t>∆</w:t>
      </w:r>
      <w:r w:rsidRPr="002C2EC1">
        <w:rPr>
          <w:lang w:eastAsia="zh-CN"/>
        </w:rPr>
        <w:t xml:space="preserve"> = 1*Trs ms</w:t>
      </w:r>
      <w:r w:rsidR="00B22A4E" w:rsidRPr="002C2EC1">
        <w:rPr>
          <w:lang w:eastAsia="zh-CN"/>
        </w:rPr>
        <w:t xml:space="preserve"> is </w:t>
      </w:r>
      <w:r w:rsidR="003D596E" w:rsidRPr="002C2EC1">
        <w:rPr>
          <w:lang w:eastAsia="zh-CN"/>
        </w:rPr>
        <w:t>neccessary</w:t>
      </w:r>
      <w:r w:rsidRPr="002C2EC1">
        <w:rPr>
          <w:lang w:eastAsia="zh-CN"/>
        </w:rPr>
        <w:t>.</w:t>
      </w:r>
    </w:p>
    <w:p w14:paraId="765F12C8" w14:textId="32DDAD42" w:rsidR="0048405E" w:rsidRPr="007920B7" w:rsidRDefault="00BC2813" w:rsidP="001737A6">
      <w:pPr>
        <w:spacing w:beforeLines="50" w:before="120" w:afterLines="50" w:after="120"/>
        <w:rPr>
          <w:b/>
          <w:szCs w:val="20"/>
          <w:lang w:eastAsia="x-none"/>
        </w:rPr>
      </w:pPr>
      <w:r w:rsidRPr="00643A5A">
        <w:rPr>
          <w:b/>
          <w:szCs w:val="20"/>
          <w:lang w:eastAsia="x-none"/>
        </w:rPr>
        <w:lastRenderedPageBreak/>
        <w:t xml:space="preserve">Proposal </w:t>
      </w:r>
      <w:r w:rsidR="00FB7C2A">
        <w:rPr>
          <w:b/>
          <w:szCs w:val="20"/>
          <w:lang w:eastAsia="x-none"/>
        </w:rPr>
        <w:t>5</w:t>
      </w:r>
      <w:r w:rsidRPr="00643A5A">
        <w:rPr>
          <w:b/>
          <w:szCs w:val="20"/>
          <w:lang w:eastAsia="x-none"/>
        </w:rPr>
        <w:t xml:space="preserve">: </w:t>
      </w:r>
      <w:r w:rsidR="007920B7">
        <w:rPr>
          <w:b/>
          <w:szCs w:val="20"/>
          <w:lang w:eastAsia="x-none"/>
        </w:rPr>
        <w:t>F</w:t>
      </w:r>
      <w:r w:rsidR="0048405E">
        <w:rPr>
          <w:b/>
          <w:szCs w:val="20"/>
          <w:lang w:eastAsia="x-none"/>
        </w:rPr>
        <w:t xml:space="preserve">or </w:t>
      </w:r>
      <w:r w:rsidR="0048405E" w:rsidRPr="0048405E">
        <w:rPr>
          <w:b/>
          <w:szCs w:val="20"/>
          <w:lang w:eastAsia="x-none"/>
        </w:rPr>
        <w:t xml:space="preserve">RACH based PSCell activation </w:t>
      </w:r>
      <w:r w:rsidR="0048405E">
        <w:rPr>
          <w:b/>
          <w:szCs w:val="20"/>
          <w:lang w:eastAsia="x-none"/>
        </w:rPr>
        <w:t>from deactivated state</w:t>
      </w:r>
      <w:r w:rsidR="007920B7">
        <w:rPr>
          <w:b/>
          <w:szCs w:val="20"/>
          <w:lang w:eastAsia="x-none"/>
        </w:rPr>
        <w:t xml:space="preserve">, </w:t>
      </w:r>
      <w:r w:rsidR="0048405E" w:rsidRPr="001737A6">
        <w:rPr>
          <w:b/>
          <w:szCs w:val="20"/>
          <w:lang w:eastAsia="x-none"/>
        </w:rPr>
        <w:t>T</w:t>
      </w:r>
      <w:r w:rsidR="0048405E" w:rsidRPr="000218C8">
        <w:rPr>
          <w:b/>
          <w:szCs w:val="20"/>
          <w:vertAlign w:val="subscript"/>
          <w:lang w:eastAsia="x-none"/>
        </w:rPr>
        <w:t>∆</w:t>
      </w:r>
      <w:r w:rsidR="0048405E" w:rsidRPr="001737A6">
        <w:rPr>
          <w:b/>
          <w:szCs w:val="20"/>
          <w:lang w:eastAsia="x-none"/>
        </w:rPr>
        <w:t xml:space="preserve"> remains </w:t>
      </w:r>
      <w:r w:rsidR="004B176E" w:rsidRPr="001737A6">
        <w:rPr>
          <w:b/>
          <w:szCs w:val="20"/>
          <w:lang w:eastAsia="x-none"/>
        </w:rPr>
        <w:t>1*Trs ms</w:t>
      </w:r>
      <w:r w:rsidR="0048405E" w:rsidRPr="001737A6">
        <w:rPr>
          <w:b/>
          <w:szCs w:val="20"/>
          <w:lang w:eastAsia="x-none"/>
        </w:rPr>
        <w:t>.</w:t>
      </w:r>
    </w:p>
    <w:p w14:paraId="1D20A8FF" w14:textId="2B01E4F8" w:rsidR="004B3299" w:rsidRPr="00657713" w:rsidRDefault="0048405E" w:rsidP="00657713">
      <w:pPr>
        <w:numPr>
          <w:ilvl w:val="0"/>
          <w:numId w:val="32"/>
        </w:numPr>
        <w:spacing w:beforeLines="50" w:before="120" w:after="120"/>
        <w:ind w:left="618"/>
        <w:rPr>
          <w:rFonts w:eastAsia="宋体"/>
          <w:b/>
          <w:u w:val="single"/>
        </w:rPr>
      </w:pPr>
      <w:r w:rsidRPr="00657713">
        <w:rPr>
          <w:rFonts w:eastAsia="宋体"/>
          <w:b/>
          <w:u w:val="single"/>
        </w:rPr>
        <w:t>RACH-less SCG activation</w:t>
      </w:r>
    </w:p>
    <w:p w14:paraId="2A75967D" w14:textId="0FA98511" w:rsidR="00D64DCC" w:rsidRDefault="00D64DCC" w:rsidP="00D64DCC">
      <w:pPr>
        <w:spacing w:after="180"/>
        <w:ind w:left="620"/>
      </w:pPr>
      <w:r>
        <w:t>In last meeting, RAN4 discussed the delay requirement for RACH-less SCG activation quite a lot. There are two main diverges. One is</w:t>
      </w:r>
      <w:r w:rsidR="00C53372">
        <w:t xml:space="preserve"> whether BFD configuration is necessary or not</w:t>
      </w:r>
      <w:r>
        <w:t>. Another is</w:t>
      </w:r>
      <w:r w:rsidR="00C53372">
        <w:t xml:space="preserve"> whether TCI state should be known or not for RACH-less SCG activation</w:t>
      </w:r>
      <w:r w:rsidR="00F15A62">
        <w:t>.</w:t>
      </w:r>
      <w:r>
        <w:t xml:space="preserve"> </w:t>
      </w:r>
      <w:r w:rsidR="000E53CD">
        <w:t xml:space="preserve">We copy some agreements in RAN2 for </w:t>
      </w:r>
      <w:r w:rsidR="00CD1703">
        <w:t>information</w:t>
      </w:r>
      <w:r w:rsidR="000E53CD">
        <w:t>.</w:t>
      </w:r>
    </w:p>
    <w:tbl>
      <w:tblPr>
        <w:tblStyle w:val="af7"/>
        <w:tblW w:w="0" w:type="auto"/>
        <w:tblInd w:w="620" w:type="dxa"/>
        <w:tblLook w:val="04A0" w:firstRow="1" w:lastRow="0" w:firstColumn="1" w:lastColumn="0" w:noHBand="0" w:noVBand="1"/>
      </w:tblPr>
      <w:tblGrid>
        <w:gridCol w:w="9009"/>
      </w:tblGrid>
      <w:tr w:rsidR="00C53372" w14:paraId="6DFAD998" w14:textId="77777777" w:rsidTr="00C53372">
        <w:tc>
          <w:tcPr>
            <w:tcW w:w="9629" w:type="dxa"/>
          </w:tcPr>
          <w:p w14:paraId="0481A852" w14:textId="2238C444" w:rsidR="000E53CD" w:rsidRPr="00B13D67" w:rsidRDefault="000E53CD" w:rsidP="000E53CD">
            <w:pPr>
              <w:pStyle w:val="Agreement"/>
              <w:numPr>
                <w:ilvl w:val="0"/>
                <w:numId w:val="0"/>
              </w:numPr>
              <w:overflowPunct/>
              <w:autoSpaceDE/>
              <w:rPr>
                <w:rFonts w:eastAsiaTheme="minorEastAsia"/>
                <w:sz w:val="16"/>
                <w:szCs w:val="16"/>
                <w:lang w:eastAsia="zh-CN"/>
              </w:rPr>
            </w:pPr>
            <w:r w:rsidRPr="00B13D67">
              <w:rPr>
                <w:rFonts w:eastAsiaTheme="minorEastAsia" w:hint="eastAsia"/>
                <w:sz w:val="16"/>
                <w:szCs w:val="16"/>
                <w:lang w:eastAsia="zh-CN"/>
              </w:rPr>
              <w:t>R</w:t>
            </w:r>
            <w:r w:rsidRPr="00B13D67">
              <w:rPr>
                <w:rFonts w:eastAsiaTheme="minorEastAsia"/>
                <w:sz w:val="16"/>
                <w:szCs w:val="16"/>
                <w:lang w:eastAsia="zh-CN"/>
              </w:rPr>
              <w:t>AN2#11</w:t>
            </w:r>
            <w:r w:rsidR="00B13D67" w:rsidRPr="00B13D67">
              <w:rPr>
                <w:rFonts w:eastAsiaTheme="minorEastAsia"/>
                <w:sz w:val="16"/>
                <w:szCs w:val="16"/>
                <w:lang w:eastAsia="zh-CN"/>
              </w:rPr>
              <w:t>7</w:t>
            </w:r>
            <w:r w:rsidRPr="00B13D67">
              <w:rPr>
                <w:rFonts w:eastAsiaTheme="minorEastAsia"/>
                <w:sz w:val="16"/>
                <w:szCs w:val="16"/>
                <w:lang w:eastAsia="zh-CN"/>
              </w:rPr>
              <w:t>-e</w:t>
            </w:r>
          </w:p>
          <w:p w14:paraId="0D28F917" w14:textId="64BEBDBB" w:rsidR="00C53372" w:rsidRPr="000E53CD" w:rsidRDefault="00C53372" w:rsidP="00C53372">
            <w:pPr>
              <w:pStyle w:val="Agreement"/>
              <w:overflowPunct/>
              <w:autoSpaceDE/>
              <w:ind w:left="414" w:hanging="357"/>
              <w:rPr>
                <w:sz w:val="15"/>
                <w:szCs w:val="15"/>
              </w:rPr>
            </w:pPr>
            <w:r w:rsidRPr="000E53CD">
              <w:rPr>
                <w:sz w:val="15"/>
                <w:szCs w:val="15"/>
              </w:rPr>
              <w:t>1   upon SCG RLF while the SCG is deactivated, the UE reports SCGFailureInformation (legacy procedure) and the network can reconfigure the UE to release the SCG, change the PSCell or keep the PSCell and reconfigure RLM RS.</w:t>
            </w:r>
          </w:p>
          <w:p w14:paraId="02CF8D12" w14:textId="409FE3ED" w:rsidR="000E53CD" w:rsidRDefault="00C53372" w:rsidP="000E53CD">
            <w:pPr>
              <w:pStyle w:val="Agreement"/>
              <w:overflowPunct/>
              <w:autoSpaceDE/>
              <w:ind w:left="414" w:hanging="357"/>
              <w:rPr>
                <w:sz w:val="15"/>
                <w:szCs w:val="15"/>
              </w:rPr>
            </w:pPr>
            <w:r w:rsidRPr="000E53CD">
              <w:rPr>
                <w:sz w:val="15"/>
                <w:szCs w:val="15"/>
              </w:rPr>
              <w:t>Upon BF while the SCG is deactivated: UE indicates BF to NW via RRC (</w:t>
            </w:r>
            <w:proofErr w:type="gramStart"/>
            <w:r w:rsidRPr="000E53CD">
              <w:rPr>
                <w:sz w:val="15"/>
                <w:szCs w:val="15"/>
              </w:rPr>
              <w:t>e.g.</w:t>
            </w:r>
            <w:proofErr w:type="gramEnd"/>
            <w:r w:rsidRPr="000E53CD">
              <w:rPr>
                <w:sz w:val="15"/>
                <w:szCs w:val="15"/>
              </w:rPr>
              <w:t xml:space="preserve"> so the network can reconfigure the UE to keep the PSCell and allow RACH-less activation (by changing BFD RS), or change the PSCell or release the SCG). If the network does not reconfigure the UE and activates the SCG, RACH will be used (FFS how this will be captured).</w:t>
            </w:r>
          </w:p>
          <w:p w14:paraId="1015CD0A" w14:textId="77777777" w:rsidR="001737A6" w:rsidRDefault="001737A6" w:rsidP="00B13D67">
            <w:pPr>
              <w:pStyle w:val="Agreement"/>
              <w:numPr>
                <w:ilvl w:val="0"/>
                <w:numId w:val="0"/>
              </w:numPr>
              <w:overflowPunct/>
              <w:autoSpaceDE/>
              <w:rPr>
                <w:rFonts w:eastAsiaTheme="minorEastAsia"/>
                <w:sz w:val="16"/>
                <w:szCs w:val="16"/>
                <w:lang w:eastAsia="zh-CN"/>
              </w:rPr>
            </w:pPr>
          </w:p>
          <w:p w14:paraId="50F7C8CC" w14:textId="22722583" w:rsidR="00B13D67" w:rsidRPr="00B13D67" w:rsidRDefault="00B13D67" w:rsidP="00B13D67">
            <w:pPr>
              <w:pStyle w:val="Agreement"/>
              <w:numPr>
                <w:ilvl w:val="0"/>
                <w:numId w:val="0"/>
              </w:numPr>
              <w:overflowPunct/>
              <w:autoSpaceDE/>
              <w:rPr>
                <w:rFonts w:eastAsiaTheme="minorEastAsia"/>
                <w:sz w:val="16"/>
                <w:szCs w:val="16"/>
                <w:lang w:eastAsia="zh-CN"/>
              </w:rPr>
            </w:pPr>
            <w:r w:rsidRPr="00B13D67">
              <w:rPr>
                <w:rFonts w:eastAsiaTheme="minorEastAsia" w:hint="eastAsia"/>
                <w:sz w:val="16"/>
                <w:szCs w:val="16"/>
                <w:lang w:eastAsia="zh-CN"/>
              </w:rPr>
              <w:t>R</w:t>
            </w:r>
            <w:r w:rsidRPr="00B13D67">
              <w:rPr>
                <w:rFonts w:eastAsiaTheme="minorEastAsia"/>
                <w:sz w:val="16"/>
                <w:szCs w:val="16"/>
                <w:lang w:eastAsia="zh-CN"/>
              </w:rPr>
              <w:t>AN2#116bis-e</w:t>
            </w:r>
          </w:p>
          <w:p w14:paraId="1B8DEE39" w14:textId="77777777" w:rsidR="00C53372" w:rsidRPr="000E53CD" w:rsidRDefault="000E53CD" w:rsidP="000E53CD">
            <w:pPr>
              <w:pStyle w:val="Agreement"/>
              <w:overflowPunct/>
              <w:autoSpaceDE/>
              <w:ind w:left="414" w:hanging="357"/>
              <w:rPr>
                <w:sz w:val="15"/>
                <w:szCs w:val="15"/>
              </w:rPr>
            </w:pPr>
            <w:r w:rsidRPr="000E53CD">
              <w:rPr>
                <w:sz w:val="15"/>
                <w:szCs w:val="15"/>
                <w:highlight w:val="cyan"/>
              </w:rPr>
              <w:t>6: Discuss at the next meeting whether the UE can perform RACH-less activation if the UE is not configured to perform RLM/BFD while the SCG is deactivated</w:t>
            </w:r>
            <w:r w:rsidRPr="000E53CD">
              <w:rPr>
                <w:sz w:val="15"/>
                <w:szCs w:val="15"/>
              </w:rPr>
              <w:t>.</w:t>
            </w:r>
          </w:p>
          <w:p w14:paraId="0DD60A9A" w14:textId="77777777" w:rsidR="000E53CD" w:rsidRPr="000E53CD" w:rsidRDefault="000E53CD" w:rsidP="000E53CD">
            <w:pPr>
              <w:pStyle w:val="Agreement"/>
              <w:tabs>
                <w:tab w:val="clear" w:pos="927"/>
                <w:tab w:val="num" w:pos="1619"/>
              </w:tabs>
              <w:overflowPunct/>
              <w:autoSpaceDE/>
              <w:ind w:left="414" w:hanging="357"/>
              <w:rPr>
                <w:sz w:val="15"/>
                <w:szCs w:val="15"/>
              </w:rPr>
            </w:pPr>
            <w:r w:rsidRPr="000E53CD">
              <w:rPr>
                <w:sz w:val="15"/>
                <w:szCs w:val="15"/>
              </w:rPr>
              <w:t xml:space="preserve">5: Upon reception of a network SCG activation command, the UE shall </w:t>
            </w:r>
            <w:r w:rsidRPr="000E53CD">
              <w:rPr>
                <w:sz w:val="15"/>
                <w:szCs w:val="15"/>
                <w:highlight w:val="cyan"/>
              </w:rPr>
              <w:t>perform RACH</w:t>
            </w:r>
            <w:r w:rsidRPr="000E53CD">
              <w:rPr>
                <w:sz w:val="15"/>
                <w:szCs w:val="15"/>
              </w:rPr>
              <w:t xml:space="preserve"> towards the SCG if any of the following condition is true:</w:t>
            </w:r>
          </w:p>
          <w:p w14:paraId="67617568" w14:textId="77777777" w:rsidR="000E53CD" w:rsidRPr="000E53CD" w:rsidRDefault="000E53CD" w:rsidP="000E53CD">
            <w:pPr>
              <w:pStyle w:val="Agreement"/>
              <w:numPr>
                <w:ilvl w:val="0"/>
                <w:numId w:val="0"/>
              </w:numPr>
              <w:tabs>
                <w:tab w:val="left" w:pos="420"/>
              </w:tabs>
              <w:ind w:left="454"/>
              <w:rPr>
                <w:sz w:val="15"/>
                <w:szCs w:val="15"/>
              </w:rPr>
            </w:pPr>
            <w:r w:rsidRPr="000E53CD">
              <w:rPr>
                <w:sz w:val="15"/>
                <w:szCs w:val="15"/>
              </w:rPr>
              <w:t>-    reconfigurationWithSync is included in the SCG activation command</w:t>
            </w:r>
          </w:p>
          <w:p w14:paraId="20E21137" w14:textId="77777777" w:rsidR="000E53CD" w:rsidRPr="000E53CD" w:rsidRDefault="000E53CD" w:rsidP="000E53CD">
            <w:pPr>
              <w:pStyle w:val="Agreement"/>
              <w:numPr>
                <w:ilvl w:val="0"/>
                <w:numId w:val="0"/>
              </w:numPr>
              <w:tabs>
                <w:tab w:val="left" w:pos="420"/>
              </w:tabs>
              <w:ind w:left="454"/>
              <w:rPr>
                <w:sz w:val="15"/>
                <w:szCs w:val="15"/>
              </w:rPr>
            </w:pPr>
            <w:r w:rsidRPr="000E53CD">
              <w:rPr>
                <w:sz w:val="15"/>
                <w:szCs w:val="15"/>
              </w:rPr>
              <w:t>-    TA timer for the PSCell is expired</w:t>
            </w:r>
          </w:p>
          <w:p w14:paraId="1BBB3D2E" w14:textId="77777777" w:rsidR="000E53CD" w:rsidRPr="000E53CD" w:rsidRDefault="000E53CD" w:rsidP="000E53CD">
            <w:pPr>
              <w:pStyle w:val="Agreement"/>
              <w:numPr>
                <w:ilvl w:val="0"/>
                <w:numId w:val="0"/>
              </w:numPr>
              <w:tabs>
                <w:tab w:val="left" w:pos="420"/>
              </w:tabs>
              <w:ind w:left="454"/>
              <w:rPr>
                <w:sz w:val="15"/>
                <w:szCs w:val="15"/>
                <w:highlight w:val="cyan"/>
              </w:rPr>
            </w:pPr>
            <w:r w:rsidRPr="000E53CD">
              <w:rPr>
                <w:sz w:val="15"/>
                <w:szCs w:val="15"/>
                <w:highlight w:val="cyan"/>
              </w:rPr>
              <w:t>-    RLF is declared</w:t>
            </w:r>
          </w:p>
          <w:p w14:paraId="7926CB26" w14:textId="77777777" w:rsidR="000E53CD" w:rsidRPr="000E53CD" w:rsidRDefault="000E53CD" w:rsidP="000E53CD">
            <w:pPr>
              <w:pStyle w:val="Agreement"/>
              <w:numPr>
                <w:ilvl w:val="0"/>
                <w:numId w:val="0"/>
              </w:numPr>
              <w:tabs>
                <w:tab w:val="left" w:pos="420"/>
              </w:tabs>
              <w:ind w:left="454"/>
              <w:rPr>
                <w:sz w:val="15"/>
                <w:szCs w:val="15"/>
              </w:rPr>
            </w:pPr>
            <w:r w:rsidRPr="000E53CD">
              <w:rPr>
                <w:sz w:val="15"/>
                <w:szCs w:val="15"/>
                <w:highlight w:val="cyan"/>
              </w:rPr>
              <w:t>-    BF is declared</w:t>
            </w:r>
          </w:p>
          <w:p w14:paraId="1ACD6C85" w14:textId="77777777" w:rsidR="000E53CD" w:rsidRDefault="000E53CD" w:rsidP="000E53CD">
            <w:pPr>
              <w:pStyle w:val="Agreement"/>
              <w:overflowPunct/>
              <w:autoSpaceDE/>
              <w:ind w:left="414" w:hanging="357"/>
              <w:rPr>
                <w:sz w:val="15"/>
                <w:szCs w:val="15"/>
              </w:rPr>
            </w:pPr>
            <w:r w:rsidRPr="000E53CD">
              <w:rPr>
                <w:sz w:val="15"/>
                <w:szCs w:val="15"/>
              </w:rPr>
              <w:t>7: When the UE is configured to perform RLM/BFD when the SCG is deactivated, upon reception of a network activation command not including reconfigurationWithSync while the TA timer associated with the PSCell is running and BF/RLF is not declared, the UE shall activate the SCG without performing RACH towards the SCG.</w:t>
            </w:r>
          </w:p>
          <w:p w14:paraId="188C686B" w14:textId="77777777" w:rsidR="00B13D67" w:rsidRDefault="00B13D67" w:rsidP="00B13D67">
            <w:pPr>
              <w:pStyle w:val="Agreement"/>
              <w:numPr>
                <w:ilvl w:val="0"/>
                <w:numId w:val="0"/>
              </w:numPr>
              <w:overflowPunct/>
              <w:autoSpaceDE/>
              <w:ind w:left="57"/>
              <w:rPr>
                <w:rFonts w:eastAsia="MS Mincho"/>
                <w:sz w:val="15"/>
                <w:szCs w:val="15"/>
              </w:rPr>
            </w:pPr>
          </w:p>
          <w:p w14:paraId="7DE31094" w14:textId="1B2ED44A" w:rsidR="00B13D67" w:rsidRPr="00B13D67" w:rsidRDefault="00B13D67" w:rsidP="00B13D67">
            <w:pPr>
              <w:pStyle w:val="Agreement"/>
              <w:numPr>
                <w:ilvl w:val="0"/>
                <w:numId w:val="0"/>
              </w:numPr>
              <w:overflowPunct/>
              <w:autoSpaceDE/>
              <w:rPr>
                <w:rFonts w:eastAsiaTheme="minorEastAsia"/>
                <w:sz w:val="16"/>
                <w:szCs w:val="16"/>
                <w:lang w:eastAsia="zh-CN"/>
              </w:rPr>
            </w:pPr>
            <w:r w:rsidRPr="00B13D67">
              <w:rPr>
                <w:rFonts w:eastAsiaTheme="minorEastAsia" w:hint="eastAsia"/>
                <w:sz w:val="16"/>
                <w:szCs w:val="16"/>
                <w:lang w:eastAsia="zh-CN"/>
              </w:rPr>
              <w:t>R</w:t>
            </w:r>
            <w:r w:rsidRPr="00B13D67">
              <w:rPr>
                <w:rFonts w:eastAsiaTheme="minorEastAsia"/>
                <w:sz w:val="16"/>
                <w:szCs w:val="16"/>
                <w:lang w:eastAsia="zh-CN"/>
              </w:rPr>
              <w:t>AN2#11</w:t>
            </w:r>
            <w:r>
              <w:rPr>
                <w:rFonts w:eastAsiaTheme="minorEastAsia"/>
                <w:sz w:val="16"/>
                <w:szCs w:val="16"/>
                <w:lang w:eastAsia="zh-CN"/>
              </w:rPr>
              <w:t>5</w:t>
            </w:r>
            <w:r w:rsidRPr="00B13D67">
              <w:rPr>
                <w:rFonts w:eastAsiaTheme="minorEastAsia"/>
                <w:sz w:val="16"/>
                <w:szCs w:val="16"/>
                <w:lang w:eastAsia="zh-CN"/>
              </w:rPr>
              <w:t>-e</w:t>
            </w:r>
          </w:p>
          <w:p w14:paraId="3FD9D79B" w14:textId="77777777" w:rsidR="00B13D67" w:rsidRPr="00B13D67" w:rsidRDefault="00B13D67" w:rsidP="00B13D67">
            <w:pPr>
              <w:pStyle w:val="Agreement"/>
              <w:overflowPunct/>
              <w:autoSpaceDE/>
              <w:ind w:left="414" w:hanging="357"/>
              <w:rPr>
                <w:sz w:val="15"/>
                <w:szCs w:val="15"/>
              </w:rPr>
            </w:pPr>
            <w:r w:rsidRPr="00B13D67">
              <w:rPr>
                <w:sz w:val="15"/>
                <w:szCs w:val="15"/>
              </w:rPr>
              <w:t>1: The TAT associated with the PSCell continues running when the SCG is switched from activated to deactivated state and the UE considers the TA as valid as long as it is still running.</w:t>
            </w:r>
          </w:p>
          <w:p w14:paraId="23313C0A" w14:textId="77777777" w:rsidR="00B13D67" w:rsidRPr="00B13D67" w:rsidRDefault="00B13D67" w:rsidP="00B13D67">
            <w:pPr>
              <w:pStyle w:val="Agreement"/>
              <w:overflowPunct/>
              <w:autoSpaceDE/>
              <w:ind w:left="414" w:hanging="357"/>
              <w:rPr>
                <w:sz w:val="15"/>
                <w:szCs w:val="15"/>
              </w:rPr>
            </w:pPr>
            <w:r w:rsidRPr="00B13D67">
              <w:rPr>
                <w:sz w:val="15"/>
                <w:szCs w:val="15"/>
              </w:rPr>
              <w:t xml:space="preserve">2: If instructed by the network in the SCG activation indication, the UE performs random access towards the PSCell (even if the TAT is still running). </w:t>
            </w:r>
          </w:p>
          <w:p w14:paraId="32D9003C" w14:textId="77777777" w:rsidR="00B13D67" w:rsidRPr="00B13D67" w:rsidRDefault="00B13D67" w:rsidP="00B13D67">
            <w:pPr>
              <w:pStyle w:val="Agreement"/>
              <w:overflowPunct/>
              <w:autoSpaceDE/>
              <w:ind w:left="414" w:hanging="357"/>
              <w:rPr>
                <w:sz w:val="15"/>
                <w:szCs w:val="15"/>
              </w:rPr>
            </w:pPr>
            <w:r w:rsidRPr="00B13D67">
              <w:rPr>
                <w:sz w:val="15"/>
                <w:szCs w:val="15"/>
              </w:rPr>
              <w:t xml:space="preserve">3: </w:t>
            </w:r>
            <w:bookmarkStart w:id="3" w:name="_Hlk91839364"/>
            <w:r w:rsidRPr="00B13D67">
              <w:rPr>
                <w:sz w:val="15"/>
                <w:szCs w:val="15"/>
              </w:rPr>
              <w:t xml:space="preserve">The SCG activation indication can indicate the TCI state (with or without BWP switching) for PDCCH/PDSCH reception. Otherwise, the UE uses the previously activated TCI </w:t>
            </w:r>
            <w:proofErr w:type="gramStart"/>
            <w:r w:rsidRPr="00B13D67">
              <w:rPr>
                <w:sz w:val="15"/>
                <w:szCs w:val="15"/>
              </w:rPr>
              <w:t>states</w:t>
            </w:r>
            <w:proofErr w:type="gramEnd"/>
            <w:r w:rsidRPr="00B13D67">
              <w:rPr>
                <w:sz w:val="15"/>
                <w:szCs w:val="15"/>
              </w:rPr>
              <w:t xml:space="preserve"> and the network should ensure that the relevant TCI states are configured and activated for the UE to monitor PDCCH at RACH-less SCG activation.</w:t>
            </w:r>
            <w:bookmarkEnd w:id="3"/>
            <w:r w:rsidRPr="00B13D67">
              <w:rPr>
                <w:sz w:val="15"/>
                <w:szCs w:val="15"/>
              </w:rPr>
              <w:t xml:space="preserve"> </w:t>
            </w:r>
          </w:p>
          <w:p w14:paraId="24C9D4F1" w14:textId="49EAC4E7" w:rsidR="00B13D67" w:rsidRPr="000E53CD" w:rsidRDefault="00B13D67" w:rsidP="00B13D67">
            <w:pPr>
              <w:pStyle w:val="Agreement"/>
              <w:overflowPunct/>
              <w:autoSpaceDE/>
              <w:ind w:left="414" w:hanging="357"/>
              <w:rPr>
                <w:sz w:val="15"/>
                <w:szCs w:val="15"/>
              </w:rPr>
            </w:pPr>
            <w:r w:rsidRPr="00B13D67">
              <w:rPr>
                <w:sz w:val="15"/>
                <w:szCs w:val="15"/>
              </w:rPr>
              <w:t>4: The UE performs RLM and BFD on PSCell while the SCG is deactivated if network configures it.</w:t>
            </w:r>
          </w:p>
        </w:tc>
      </w:tr>
    </w:tbl>
    <w:p w14:paraId="5C29E854" w14:textId="50EE9BD5" w:rsidR="00C53372" w:rsidRDefault="00C53372" w:rsidP="00D64DCC">
      <w:pPr>
        <w:spacing w:after="180"/>
        <w:ind w:left="620"/>
      </w:pPr>
    </w:p>
    <w:p w14:paraId="298B60DD" w14:textId="5E1E6E27" w:rsidR="000E53CD" w:rsidRDefault="000E53CD" w:rsidP="000E53CD">
      <w:pPr>
        <w:spacing w:after="180"/>
        <w:ind w:left="620"/>
      </w:pPr>
      <w:r>
        <w:t xml:space="preserve">Regarding whether BFD configuration is necessary or not, as this is in discussion in RAN2, we are fine to wait for RAN2. </w:t>
      </w:r>
    </w:p>
    <w:p w14:paraId="5F3C88D7" w14:textId="7C1ABA6D" w:rsidR="00B13D67" w:rsidRPr="007869C8" w:rsidRDefault="00B13D67" w:rsidP="001737A6">
      <w:pPr>
        <w:spacing w:beforeLines="50" w:before="120" w:afterLines="50" w:after="120"/>
        <w:rPr>
          <w:b/>
          <w:szCs w:val="20"/>
          <w:lang w:eastAsia="x-none"/>
        </w:rPr>
      </w:pPr>
      <w:r w:rsidRPr="00643A5A">
        <w:rPr>
          <w:b/>
          <w:szCs w:val="20"/>
          <w:lang w:eastAsia="x-none"/>
        </w:rPr>
        <w:t xml:space="preserve">Proposal </w:t>
      </w:r>
      <w:r w:rsidR="00FB7C2A">
        <w:rPr>
          <w:b/>
          <w:szCs w:val="20"/>
          <w:lang w:eastAsia="x-none"/>
        </w:rPr>
        <w:t>6</w:t>
      </w:r>
      <w:r w:rsidRPr="00643A5A">
        <w:rPr>
          <w:b/>
          <w:szCs w:val="20"/>
          <w:lang w:eastAsia="x-none"/>
        </w:rPr>
        <w:t xml:space="preserve">: </w:t>
      </w:r>
      <w:r w:rsidRPr="00B13D67">
        <w:rPr>
          <w:b/>
          <w:szCs w:val="20"/>
          <w:lang w:eastAsia="x-none"/>
        </w:rPr>
        <w:t xml:space="preserve">Regarding whether BFD configuration is necessary </w:t>
      </w:r>
      <w:r>
        <w:rPr>
          <w:b/>
          <w:szCs w:val="20"/>
          <w:lang w:eastAsia="x-none"/>
        </w:rPr>
        <w:t>for RACH-less based SCG activation, we can wait for RAN2.</w:t>
      </w:r>
    </w:p>
    <w:p w14:paraId="49A2564E" w14:textId="75968413" w:rsidR="000E53CD" w:rsidRDefault="000E53CD" w:rsidP="000E53CD">
      <w:pPr>
        <w:spacing w:after="180"/>
        <w:ind w:left="620"/>
      </w:pPr>
      <w:r>
        <w:t>BFD is also discussed in known TCI state conditions, and RAN4#101bis-emeeting reached the following way forward on known conditions for a TCI state.</w:t>
      </w:r>
    </w:p>
    <w:tbl>
      <w:tblPr>
        <w:tblStyle w:val="af7"/>
        <w:tblW w:w="0" w:type="auto"/>
        <w:tblInd w:w="620" w:type="dxa"/>
        <w:tblLook w:val="04A0" w:firstRow="1" w:lastRow="0" w:firstColumn="1" w:lastColumn="0" w:noHBand="0" w:noVBand="1"/>
      </w:tblPr>
      <w:tblGrid>
        <w:gridCol w:w="9009"/>
      </w:tblGrid>
      <w:tr w:rsidR="000E53CD" w14:paraId="0BAA86A2" w14:textId="77777777" w:rsidTr="00A10B5C">
        <w:tc>
          <w:tcPr>
            <w:tcW w:w="9629" w:type="dxa"/>
          </w:tcPr>
          <w:p w14:paraId="73D5C626" w14:textId="77777777" w:rsidR="000E53CD" w:rsidRPr="00252C0A" w:rsidRDefault="000E53CD" w:rsidP="00A10B5C">
            <w:pPr>
              <w:rPr>
                <w:b/>
                <w:sz w:val="20"/>
                <w:u w:val="single"/>
                <w:lang w:eastAsia="ko-KR"/>
              </w:rPr>
            </w:pPr>
            <w:r w:rsidRPr="00252C0A">
              <w:rPr>
                <w:b/>
                <w:sz w:val="20"/>
                <w:u w:val="single"/>
                <w:lang w:eastAsia="ko-KR"/>
              </w:rPr>
              <w:t>Issue 2-5-3: Known and Unknown TCI state for deactivated PSCell</w:t>
            </w:r>
          </w:p>
          <w:p w14:paraId="6B1F9B82" w14:textId="77777777" w:rsidR="000E53CD" w:rsidRPr="00252C0A" w:rsidRDefault="000E53CD" w:rsidP="00A10B5C">
            <w:pPr>
              <w:rPr>
                <w:i/>
                <w:color w:val="5B9BD5" w:themeColor="accent1"/>
                <w:sz w:val="20"/>
                <w:lang w:eastAsia="ko-KR"/>
              </w:rPr>
            </w:pPr>
            <w:r w:rsidRPr="00252C0A">
              <w:rPr>
                <w:i/>
                <w:color w:val="5B9BD5" w:themeColor="accent1"/>
                <w:sz w:val="20"/>
                <w:lang w:eastAsia="ko-KR"/>
              </w:rPr>
              <w:t>During 1</w:t>
            </w:r>
            <w:r w:rsidRPr="00252C0A">
              <w:rPr>
                <w:i/>
                <w:color w:val="5B9BD5" w:themeColor="accent1"/>
                <w:sz w:val="20"/>
                <w:vertAlign w:val="superscript"/>
                <w:lang w:eastAsia="ko-KR"/>
              </w:rPr>
              <w:t>st</w:t>
            </w:r>
            <w:r w:rsidRPr="00252C0A">
              <w:rPr>
                <w:i/>
                <w:color w:val="5B9BD5" w:themeColor="accent1"/>
                <w:sz w:val="20"/>
                <w:lang w:eastAsia="ko-KR"/>
              </w:rPr>
              <w:t xml:space="preserve"> round discussion, companies have concern on the L1-RSRP bullet as L1-RSRP is not supported for deactivated PSCell. Legacy known conditions in section 8.10.2 are duplicated in below.</w:t>
            </w:r>
          </w:p>
          <w:tbl>
            <w:tblPr>
              <w:tblStyle w:val="af7"/>
              <w:tblW w:w="0" w:type="auto"/>
              <w:tblLook w:val="04A0" w:firstRow="1" w:lastRow="0" w:firstColumn="1" w:lastColumn="0" w:noHBand="0" w:noVBand="1"/>
            </w:tblPr>
            <w:tblGrid>
              <w:gridCol w:w="8783"/>
            </w:tblGrid>
            <w:tr w:rsidR="000E53CD" w:rsidRPr="00252C0A" w14:paraId="130F62DB" w14:textId="77777777" w:rsidTr="00A10B5C">
              <w:tc>
                <w:tcPr>
                  <w:tcW w:w="9631" w:type="dxa"/>
                </w:tcPr>
                <w:p w14:paraId="369DC63C" w14:textId="77777777" w:rsidR="000E53CD" w:rsidRPr="00252C0A" w:rsidRDefault="000E53CD" w:rsidP="00A10B5C">
                  <w:pPr>
                    <w:tabs>
                      <w:tab w:val="left" w:pos="0"/>
                    </w:tabs>
                    <w:rPr>
                      <w:rFonts w:eastAsia="Malgun Gothic" w:cs="v4.2.0"/>
                      <w:color w:val="5B9BD5" w:themeColor="accent1"/>
                      <w:sz w:val="20"/>
                    </w:rPr>
                  </w:pPr>
                  <w:r w:rsidRPr="00252C0A">
                    <w:rPr>
                      <w:rFonts w:eastAsia="Malgun Gothic" w:cs="v4.2.0"/>
                      <w:color w:val="5B9BD5" w:themeColor="accent1"/>
                      <w:sz w:val="20"/>
                    </w:rPr>
                    <w:t>The TCI state is known if the following conditions are met:</w:t>
                  </w:r>
                </w:p>
                <w:p w14:paraId="5DCAB6F3" w14:textId="77777777" w:rsidR="000E53CD" w:rsidRPr="00252C0A" w:rsidRDefault="000E53CD" w:rsidP="00A10B5C">
                  <w:pPr>
                    <w:pStyle w:val="B1"/>
                    <w:rPr>
                      <w:color w:val="5B9BD5" w:themeColor="accent1"/>
                      <w:sz w:val="18"/>
                    </w:rPr>
                  </w:pPr>
                  <w:r w:rsidRPr="00252C0A">
                    <w:rPr>
                      <w:color w:val="5B9BD5" w:themeColor="accent1"/>
                      <w:sz w:val="18"/>
                      <w:lang w:eastAsia="zh-CN"/>
                    </w:rPr>
                    <w:t>-</w:t>
                  </w:r>
                  <w:r w:rsidRPr="00252C0A">
                    <w:rPr>
                      <w:color w:val="5B9BD5" w:themeColor="accent1"/>
                      <w:sz w:val="18"/>
                      <w:lang w:eastAsia="zh-CN"/>
                    </w:rPr>
                    <w:tab/>
                    <w:t xml:space="preserve">During the period from the last transmission of the RS resource used for the L1-RSRP measurement reporting </w:t>
                  </w:r>
                  <w:r w:rsidRPr="00252C0A">
                    <w:rPr>
                      <w:color w:val="5B9BD5" w:themeColor="accent1"/>
                      <w:sz w:val="18"/>
                    </w:rPr>
                    <w:t>for the target TCI state to the completion of active TCI state switch, where the RS resource for L1-RSRP measurement is the RS in target TCI state or QCLed to the target TCI state</w:t>
                  </w:r>
                </w:p>
                <w:p w14:paraId="44D9693C" w14:textId="77777777" w:rsidR="000E53CD" w:rsidRPr="00252C0A" w:rsidRDefault="000E53CD" w:rsidP="00A10B5C">
                  <w:pPr>
                    <w:pStyle w:val="B2"/>
                    <w:rPr>
                      <w:color w:val="5B9BD5" w:themeColor="accent1"/>
                      <w:sz w:val="18"/>
                    </w:rPr>
                  </w:pPr>
                  <w:r w:rsidRPr="00252C0A">
                    <w:rPr>
                      <w:color w:val="5B9BD5" w:themeColor="accent1"/>
                      <w:sz w:val="18"/>
                    </w:rPr>
                    <w:t>-</w:t>
                  </w:r>
                  <w:r w:rsidRPr="00252C0A">
                    <w:rPr>
                      <w:color w:val="5B9BD5" w:themeColor="accent1"/>
                      <w:sz w:val="18"/>
                    </w:rPr>
                    <w:tab/>
                    <w:t xml:space="preserve">TCI state switch command is received within 1280 ms upon the last transmission of the RS resource for beam reporting or measurement </w:t>
                  </w:r>
                </w:p>
                <w:p w14:paraId="63A6FE48" w14:textId="77777777" w:rsidR="000E53CD" w:rsidRPr="00252C0A" w:rsidRDefault="000E53CD" w:rsidP="00A10B5C">
                  <w:pPr>
                    <w:pStyle w:val="B2"/>
                    <w:rPr>
                      <w:color w:val="5B9BD5" w:themeColor="accent1"/>
                      <w:sz w:val="18"/>
                    </w:rPr>
                  </w:pPr>
                  <w:r w:rsidRPr="00252C0A">
                    <w:rPr>
                      <w:color w:val="5B9BD5" w:themeColor="accent1"/>
                      <w:sz w:val="18"/>
                    </w:rPr>
                    <w:t>-</w:t>
                  </w:r>
                  <w:r w:rsidRPr="00252C0A">
                    <w:rPr>
                      <w:color w:val="5B9BD5" w:themeColor="accent1"/>
                      <w:sz w:val="18"/>
                    </w:rPr>
                    <w:tab/>
                  </w:r>
                  <w:r w:rsidRPr="00252C0A">
                    <w:rPr>
                      <w:color w:val="5B9BD5" w:themeColor="accent1"/>
                      <w:sz w:val="18"/>
                      <w:highlight w:val="yellow"/>
                    </w:rPr>
                    <w:t>The UE has sent at least 1 L1-RSRP report for the target TCI state before the TCI state switch command</w:t>
                  </w:r>
                </w:p>
                <w:p w14:paraId="1876080B" w14:textId="77777777" w:rsidR="000E53CD" w:rsidRPr="00252C0A" w:rsidRDefault="000E53CD" w:rsidP="00A10B5C">
                  <w:pPr>
                    <w:pStyle w:val="B2"/>
                    <w:rPr>
                      <w:color w:val="5B9BD5" w:themeColor="accent1"/>
                      <w:sz w:val="18"/>
                    </w:rPr>
                  </w:pPr>
                  <w:r w:rsidRPr="00252C0A">
                    <w:rPr>
                      <w:color w:val="5B9BD5" w:themeColor="accent1"/>
                      <w:sz w:val="18"/>
                    </w:rPr>
                    <w:t>-</w:t>
                  </w:r>
                  <w:r w:rsidRPr="00252C0A">
                    <w:rPr>
                      <w:color w:val="5B9BD5" w:themeColor="accent1"/>
                      <w:sz w:val="18"/>
                    </w:rPr>
                    <w:tab/>
                    <w:t>The TCI state remains detectable during the TCI state switching period</w:t>
                  </w:r>
                </w:p>
                <w:p w14:paraId="031F5974" w14:textId="77777777" w:rsidR="000E53CD" w:rsidRPr="00252C0A" w:rsidRDefault="000E53CD" w:rsidP="00A10B5C">
                  <w:pPr>
                    <w:pStyle w:val="B2"/>
                    <w:rPr>
                      <w:color w:val="5B9BD5" w:themeColor="accent1"/>
                      <w:sz w:val="18"/>
                    </w:rPr>
                  </w:pPr>
                  <w:r w:rsidRPr="00252C0A">
                    <w:rPr>
                      <w:color w:val="5B9BD5" w:themeColor="accent1"/>
                      <w:sz w:val="18"/>
                    </w:rPr>
                    <w:t>-</w:t>
                  </w:r>
                  <w:r w:rsidRPr="00252C0A">
                    <w:rPr>
                      <w:color w:val="5B9BD5" w:themeColor="accent1"/>
                      <w:sz w:val="18"/>
                    </w:rPr>
                    <w:tab/>
                    <w:t>The SSB associated with the TCI state remain detectable during the TCI switching period</w:t>
                  </w:r>
                </w:p>
                <w:p w14:paraId="64B7673E" w14:textId="77777777" w:rsidR="000E53CD" w:rsidRPr="00252C0A" w:rsidRDefault="000E53CD" w:rsidP="00A10B5C">
                  <w:pPr>
                    <w:pStyle w:val="B3"/>
                    <w:rPr>
                      <w:color w:val="5B9BD5" w:themeColor="accent1"/>
                      <w:sz w:val="18"/>
                    </w:rPr>
                  </w:pPr>
                  <w:r w:rsidRPr="00252C0A">
                    <w:rPr>
                      <w:color w:val="5B9BD5" w:themeColor="accent1"/>
                      <w:sz w:val="18"/>
                    </w:rPr>
                    <w:t>-</w:t>
                  </w:r>
                  <w:r w:rsidRPr="00252C0A">
                    <w:rPr>
                      <w:color w:val="5B9BD5" w:themeColor="accent1"/>
                      <w:sz w:val="18"/>
                    </w:rPr>
                    <w:tab/>
                    <w:t xml:space="preserve">SNR of the TCI state </w:t>
                  </w:r>
                  <w:r w:rsidRPr="00252C0A">
                    <w:rPr>
                      <w:rFonts w:eastAsia="Calibri"/>
                      <w:color w:val="5B9BD5" w:themeColor="accent1"/>
                      <w:sz w:val="18"/>
                    </w:rPr>
                    <w:t>≥</w:t>
                  </w:r>
                  <w:r w:rsidRPr="00252C0A">
                    <w:rPr>
                      <w:color w:val="5B9BD5" w:themeColor="accent1"/>
                      <w:sz w:val="18"/>
                    </w:rPr>
                    <w:t xml:space="preserve"> -3dB</w:t>
                  </w:r>
                </w:p>
                <w:p w14:paraId="6B00A6E4" w14:textId="77777777" w:rsidR="000E53CD" w:rsidRPr="00252C0A" w:rsidRDefault="000E53CD" w:rsidP="00A10B5C">
                  <w:pPr>
                    <w:rPr>
                      <w:rFonts w:eastAsia="Malgun Gothic"/>
                      <w:sz w:val="20"/>
                    </w:rPr>
                  </w:pPr>
                  <w:r w:rsidRPr="00252C0A">
                    <w:rPr>
                      <w:rFonts w:eastAsia="Malgun Gothic"/>
                      <w:color w:val="5B9BD5" w:themeColor="accent1"/>
                      <w:sz w:val="20"/>
                    </w:rPr>
                    <w:t>Otherwise, the TCI state is unknown.</w:t>
                  </w:r>
                </w:p>
              </w:tc>
            </w:tr>
          </w:tbl>
          <w:p w14:paraId="50501FEF" w14:textId="77777777" w:rsidR="000E53CD" w:rsidRPr="00252C0A" w:rsidRDefault="000E53CD" w:rsidP="00A10B5C">
            <w:pPr>
              <w:pStyle w:val="af5"/>
              <w:numPr>
                <w:ilvl w:val="0"/>
                <w:numId w:val="23"/>
              </w:numPr>
              <w:spacing w:after="120"/>
              <w:contextualSpacing w:val="0"/>
              <w:rPr>
                <w:rFonts w:eastAsia="宋体"/>
                <w:sz w:val="20"/>
                <w:szCs w:val="24"/>
                <w:lang w:eastAsia="zh-CN"/>
              </w:rPr>
            </w:pPr>
            <w:r w:rsidRPr="00252C0A">
              <w:rPr>
                <w:rFonts w:eastAsia="宋体"/>
                <w:sz w:val="20"/>
                <w:szCs w:val="24"/>
                <w:lang w:eastAsia="zh-CN"/>
              </w:rPr>
              <w:lastRenderedPageBreak/>
              <w:t xml:space="preserve">Option 1 (Nokia, Ericsson): </w:t>
            </w:r>
            <w:r w:rsidRPr="00252C0A">
              <w:rPr>
                <w:sz w:val="20"/>
              </w:rPr>
              <w:t>Existing known conditions for a TCI state as defined in section 8.10.2 can apply also for a deactivated PSCell.</w:t>
            </w:r>
          </w:p>
          <w:p w14:paraId="2CE5EC64" w14:textId="45E55080" w:rsidR="000E53CD" w:rsidRPr="00252C0A" w:rsidRDefault="000E53CD" w:rsidP="00A10B5C">
            <w:pPr>
              <w:pStyle w:val="af5"/>
              <w:numPr>
                <w:ilvl w:val="0"/>
                <w:numId w:val="23"/>
              </w:numPr>
              <w:spacing w:after="120"/>
              <w:contextualSpacing w:val="0"/>
              <w:rPr>
                <w:rFonts w:eastAsia="宋体"/>
                <w:szCs w:val="24"/>
                <w:lang w:eastAsia="zh-CN"/>
              </w:rPr>
            </w:pPr>
            <w:r w:rsidRPr="00252C0A">
              <w:rPr>
                <w:rFonts w:eastAsia="宋体"/>
                <w:sz w:val="20"/>
                <w:szCs w:val="24"/>
                <w:lang w:eastAsia="zh-CN"/>
              </w:rPr>
              <w:t>Option 2 (MTK, vivo):</w:t>
            </w:r>
            <w:r w:rsidRPr="00252C0A">
              <w:rPr>
                <w:sz w:val="20"/>
                <w:lang w:eastAsia="zh-CN"/>
              </w:rPr>
              <w:t xml:space="preserve"> the </w:t>
            </w:r>
            <w:r w:rsidRPr="00252C0A">
              <w:rPr>
                <w:sz w:val="20"/>
              </w:rPr>
              <w:t xml:space="preserve">known conditions for a TCI state at RACH-less SCG activation can be </w:t>
            </w:r>
            <w:r w:rsidRPr="00252C0A">
              <w:rPr>
                <w:sz w:val="20"/>
                <w:lang w:eastAsia="zh-CN"/>
              </w:rPr>
              <w:t>“</w:t>
            </w:r>
            <w:r w:rsidRPr="00252C0A">
              <w:rPr>
                <w:rFonts w:eastAsia="宋体"/>
                <w:sz w:val="20"/>
                <w:szCs w:val="24"/>
                <w:lang w:eastAsia="zh-CN"/>
              </w:rPr>
              <w:t xml:space="preserve">BFD for the TCI state is </w:t>
            </w:r>
            <w:proofErr w:type="gramStart"/>
            <w:r w:rsidRPr="00252C0A">
              <w:rPr>
                <w:rFonts w:eastAsia="宋体"/>
                <w:sz w:val="20"/>
                <w:szCs w:val="24"/>
                <w:lang w:eastAsia="zh-CN"/>
              </w:rPr>
              <w:t>configured</w:t>
            </w:r>
            <w:proofErr w:type="gramEnd"/>
            <w:r w:rsidRPr="00252C0A">
              <w:rPr>
                <w:rFonts w:eastAsia="宋体"/>
                <w:sz w:val="20"/>
                <w:szCs w:val="24"/>
                <w:lang w:eastAsia="zh-CN"/>
              </w:rPr>
              <w:t xml:space="preserve"> and no BF is detected”</w:t>
            </w:r>
          </w:p>
        </w:tc>
      </w:tr>
    </w:tbl>
    <w:p w14:paraId="7B645C78" w14:textId="5FBDC217" w:rsidR="000E53CD" w:rsidRDefault="000E53CD" w:rsidP="000E53CD">
      <w:pPr>
        <w:spacing w:after="180"/>
        <w:ind w:left="620"/>
      </w:pPr>
      <w:r>
        <w:lastRenderedPageBreak/>
        <w:t>In our understanding, option 1 is reasonable only when PSCell is activated after being deactivated</w:t>
      </w:r>
      <w:r w:rsidR="00CD1703">
        <w:t xml:space="preserve"> in less than 1280ms</w:t>
      </w:r>
      <w:r>
        <w:t xml:space="preserve"> and </w:t>
      </w:r>
      <w:r w:rsidRPr="0092414B">
        <w:t>L1-RSRP report for the target TCI state</w:t>
      </w:r>
      <w:r>
        <w:t xml:space="preserve"> is sent to network before deactivation. The use case is quite limited. </w:t>
      </w:r>
      <w:r w:rsidRPr="00F768D5">
        <w:t>From the point of UE implementation, the k</w:t>
      </w:r>
      <w:r>
        <w:t xml:space="preserve">nown conditions in option 1 </w:t>
      </w:r>
      <w:proofErr w:type="gramStart"/>
      <w:r>
        <w:t>actually</w:t>
      </w:r>
      <w:r w:rsidRPr="00F768D5">
        <w:t xml:space="preserve"> require</w:t>
      </w:r>
      <w:proofErr w:type="gramEnd"/>
      <w:r w:rsidRPr="00F768D5">
        <w:t xml:space="preserve"> UE to monitor the TCI state for deactivated PSCell</w:t>
      </w:r>
      <w:r>
        <w:t xml:space="preserve"> implicitly</w:t>
      </w:r>
      <w:r w:rsidRPr="00F768D5">
        <w:t xml:space="preserve">. </w:t>
      </w:r>
      <w:r>
        <w:t>Because</w:t>
      </w:r>
      <w:r w:rsidRPr="00F768D5">
        <w:t xml:space="preserve"> </w:t>
      </w:r>
      <w:r w:rsidRPr="00FB265A">
        <w:t>it is difficult for UE to judge the TCI state is detectable or not correctly if the TCI state is not monitored for 1280ms</w:t>
      </w:r>
      <w:r w:rsidRPr="00D5691B">
        <w:t xml:space="preserve"> </w:t>
      </w:r>
      <w:r w:rsidRPr="00FB265A">
        <w:t>completely</w:t>
      </w:r>
      <w:r>
        <w:t>, especially when UE is moving</w:t>
      </w:r>
      <w:r w:rsidR="00CD1703">
        <w:t xml:space="preserve"> fast</w:t>
      </w:r>
      <w:r w:rsidRPr="00F768D5">
        <w:t>.</w:t>
      </w:r>
      <w:r>
        <w:t xml:space="preserve"> If BFD is configured, UE shall follow BFD requirement and UE behavior will be more testable. </w:t>
      </w:r>
      <w:proofErr w:type="gramStart"/>
      <w:r>
        <w:t>Therefore</w:t>
      </w:r>
      <w:proofErr w:type="gramEnd"/>
      <w:r>
        <w:t xml:space="preserve"> we support option 2.</w:t>
      </w:r>
    </w:p>
    <w:p w14:paraId="543C6F37" w14:textId="3F8C0E91" w:rsidR="000E53CD" w:rsidRPr="007869C8" w:rsidRDefault="000E53CD" w:rsidP="001737A6">
      <w:pPr>
        <w:spacing w:beforeLines="50" w:before="120" w:afterLines="50" w:after="120"/>
        <w:rPr>
          <w:b/>
          <w:szCs w:val="20"/>
          <w:lang w:eastAsia="x-none"/>
        </w:rPr>
      </w:pPr>
      <w:r w:rsidRPr="00643A5A">
        <w:rPr>
          <w:b/>
          <w:szCs w:val="20"/>
          <w:lang w:eastAsia="x-none"/>
        </w:rPr>
        <w:t xml:space="preserve">Proposal </w:t>
      </w:r>
      <w:r w:rsidR="00FB7C2A">
        <w:rPr>
          <w:b/>
          <w:szCs w:val="20"/>
          <w:lang w:eastAsia="x-none"/>
        </w:rPr>
        <w:t>7</w:t>
      </w:r>
      <w:r w:rsidRPr="00643A5A">
        <w:rPr>
          <w:b/>
          <w:szCs w:val="20"/>
          <w:lang w:eastAsia="x-none"/>
        </w:rPr>
        <w:t xml:space="preserve">: </w:t>
      </w:r>
      <w:r>
        <w:rPr>
          <w:b/>
          <w:szCs w:val="20"/>
          <w:lang w:eastAsia="x-none"/>
        </w:rPr>
        <w:t>The known condition</w:t>
      </w:r>
      <w:r w:rsidRPr="00A54DB0">
        <w:rPr>
          <w:b/>
          <w:szCs w:val="20"/>
          <w:lang w:eastAsia="x-none"/>
        </w:rPr>
        <w:t xml:space="preserve"> for a TCI state at R</w:t>
      </w:r>
      <w:r>
        <w:rPr>
          <w:b/>
          <w:szCs w:val="20"/>
          <w:lang w:eastAsia="x-none"/>
        </w:rPr>
        <w:t xml:space="preserve">ACH-less SCG activation is </w:t>
      </w:r>
      <w:r w:rsidRPr="00A54DB0">
        <w:rPr>
          <w:b/>
          <w:szCs w:val="20"/>
          <w:lang w:eastAsia="x-none"/>
        </w:rPr>
        <w:t xml:space="preserve">“BFD for the TCI state is </w:t>
      </w:r>
      <w:proofErr w:type="gramStart"/>
      <w:r w:rsidRPr="00A54DB0">
        <w:rPr>
          <w:b/>
          <w:szCs w:val="20"/>
          <w:lang w:eastAsia="x-none"/>
        </w:rPr>
        <w:t>configured</w:t>
      </w:r>
      <w:proofErr w:type="gramEnd"/>
      <w:r w:rsidRPr="00A54DB0">
        <w:rPr>
          <w:b/>
          <w:szCs w:val="20"/>
          <w:lang w:eastAsia="x-none"/>
        </w:rPr>
        <w:t xml:space="preserve"> and no BF is detected</w:t>
      </w:r>
      <w:r w:rsidR="00B13D67">
        <w:rPr>
          <w:b/>
          <w:szCs w:val="20"/>
          <w:lang w:eastAsia="x-none"/>
        </w:rPr>
        <w:t xml:space="preserve"> for the TCI state</w:t>
      </w:r>
      <w:r w:rsidRPr="00A54DB0">
        <w:rPr>
          <w:b/>
          <w:szCs w:val="20"/>
          <w:lang w:eastAsia="x-none"/>
        </w:rPr>
        <w:t>”</w:t>
      </w:r>
      <w:r>
        <w:rPr>
          <w:b/>
          <w:szCs w:val="20"/>
          <w:lang w:eastAsia="x-none"/>
        </w:rPr>
        <w:t>.</w:t>
      </w:r>
    </w:p>
    <w:p w14:paraId="6633947C" w14:textId="2756C27A" w:rsidR="007D3C42" w:rsidRDefault="00F15A62" w:rsidP="002A3204">
      <w:pPr>
        <w:spacing w:after="180"/>
        <w:ind w:left="620"/>
      </w:pPr>
      <w:r>
        <w:t>As RAN2’s agreements, “</w:t>
      </w:r>
      <w:r w:rsidRPr="000C5869">
        <w:t xml:space="preserve">The SCG activation indication can indicate the TCI state (with or without BWP switching) for PDCCH/PDSCH reception. Otherwise, the UE uses the previously activated TCI </w:t>
      </w:r>
      <w:proofErr w:type="gramStart"/>
      <w:r w:rsidRPr="000C5869">
        <w:t>states</w:t>
      </w:r>
      <w:proofErr w:type="gramEnd"/>
      <w:r w:rsidRPr="000C5869">
        <w:t xml:space="preserve"> and the network should ensure that the relevant TCI states are configured and activated for the UE to monitor PDCCH at RACH-less SCG activation.</w:t>
      </w:r>
      <w:r>
        <w:t xml:space="preserve">”. In our understanding, if network does not know the TCI state status, it is not possible for network to active a suitable TCI state or ensure the previously activated TCI state still suitable. </w:t>
      </w:r>
      <w:proofErr w:type="gramStart"/>
      <w:r>
        <w:t>So</w:t>
      </w:r>
      <w:proofErr w:type="gramEnd"/>
      <w:r>
        <w:t xml:space="preserve"> known </w:t>
      </w:r>
      <w:r w:rsidRPr="004B3299">
        <w:t xml:space="preserve">TCI state </w:t>
      </w:r>
      <w:r>
        <w:t>at both UE and network should be another condition for RACH-less SCG activation.</w:t>
      </w:r>
      <w:r w:rsidR="00E35E8B">
        <w:t xml:space="preserve"> </w:t>
      </w:r>
      <w:r w:rsidR="008E2B12">
        <w:t>In our opinion, if TCI st</w:t>
      </w:r>
      <w:r w:rsidR="00457F33">
        <w:t xml:space="preserve">ate is unknown, UE needs to perform L1-RSRP measurement for the TCI state during </w:t>
      </w:r>
      <w:r w:rsidR="00457F33" w:rsidRPr="000C5869">
        <w:t>RACH-less SCG activation</w:t>
      </w:r>
      <w:r w:rsidR="00457F33">
        <w:t>.</w:t>
      </w:r>
      <w:r w:rsidR="00FD52D6">
        <w:t xml:space="preserve"> The delay will be quite</w:t>
      </w:r>
      <w:r w:rsidR="00506521">
        <w:t xml:space="preserve"> </w:t>
      </w:r>
      <w:proofErr w:type="gramStart"/>
      <w:r w:rsidR="00FD52D6">
        <w:t>long</w:t>
      </w:r>
      <w:proofErr w:type="gramEnd"/>
      <w:r w:rsidR="00FD52D6">
        <w:t xml:space="preserve"> and it is better to perform RACH-based SCG activation instead.</w:t>
      </w:r>
      <w:r w:rsidR="00151AFF">
        <w:t xml:space="preserve"> </w:t>
      </w:r>
      <w:r w:rsidR="000D65B4">
        <w:t xml:space="preserve"> </w:t>
      </w:r>
      <w:r w:rsidR="00457F33">
        <w:t xml:space="preserve">  </w:t>
      </w:r>
    </w:p>
    <w:p w14:paraId="2359C751" w14:textId="573FECC0" w:rsidR="00FD52D6" w:rsidRPr="001737A6" w:rsidRDefault="00FD52D6" w:rsidP="001737A6">
      <w:pPr>
        <w:spacing w:beforeLines="50" w:before="120" w:afterLines="50" w:after="120"/>
        <w:rPr>
          <w:b/>
          <w:szCs w:val="20"/>
          <w:lang w:eastAsia="x-none"/>
        </w:rPr>
      </w:pPr>
      <w:bookmarkStart w:id="4" w:name="_Hlk95405306"/>
      <w:r w:rsidRPr="00643A5A">
        <w:rPr>
          <w:b/>
          <w:szCs w:val="20"/>
          <w:lang w:eastAsia="x-none"/>
        </w:rPr>
        <w:t xml:space="preserve">Proposal </w:t>
      </w:r>
      <w:r w:rsidR="00FB7C2A">
        <w:rPr>
          <w:b/>
          <w:szCs w:val="20"/>
          <w:lang w:eastAsia="x-none"/>
        </w:rPr>
        <w:t>8</w:t>
      </w:r>
      <w:r w:rsidRPr="00643A5A">
        <w:rPr>
          <w:b/>
          <w:szCs w:val="20"/>
          <w:lang w:eastAsia="x-none"/>
        </w:rPr>
        <w:t xml:space="preserve">: </w:t>
      </w:r>
      <w:r w:rsidR="00183852">
        <w:rPr>
          <w:b/>
          <w:szCs w:val="20"/>
          <w:lang w:eastAsia="x-none"/>
        </w:rPr>
        <w:t xml:space="preserve">One of the conditions </w:t>
      </w:r>
      <w:r w:rsidR="001737A6" w:rsidRPr="001737A6">
        <w:rPr>
          <w:b/>
          <w:szCs w:val="20"/>
          <w:lang w:eastAsia="x-none"/>
        </w:rPr>
        <w:t xml:space="preserve">for </w:t>
      </w:r>
      <w:r w:rsidRPr="00AA230A">
        <w:rPr>
          <w:b/>
          <w:szCs w:val="20"/>
          <w:lang w:eastAsia="x-none"/>
        </w:rPr>
        <w:t>RACH-less based SCG activatio</w:t>
      </w:r>
      <w:r w:rsidR="001737A6">
        <w:rPr>
          <w:b/>
          <w:szCs w:val="20"/>
          <w:lang w:eastAsia="x-none"/>
        </w:rPr>
        <w:t>n</w:t>
      </w:r>
      <w:r w:rsidR="00183852">
        <w:rPr>
          <w:b/>
          <w:szCs w:val="20"/>
          <w:lang w:eastAsia="x-none"/>
        </w:rPr>
        <w:t xml:space="preserve"> is that </w:t>
      </w:r>
      <w:r w:rsidR="00183852" w:rsidRPr="001737A6">
        <w:rPr>
          <w:b/>
          <w:szCs w:val="20"/>
          <w:lang w:eastAsia="x-none"/>
        </w:rPr>
        <w:t>TCI state is known</w:t>
      </w:r>
      <w:r w:rsidRPr="001737A6">
        <w:rPr>
          <w:b/>
          <w:szCs w:val="20"/>
          <w:lang w:eastAsia="x-none"/>
        </w:rPr>
        <w:t>.</w:t>
      </w:r>
    </w:p>
    <w:bookmarkEnd w:id="4"/>
    <w:p w14:paraId="23D85A9E" w14:textId="4EC2CDEF" w:rsidR="005F0B9A" w:rsidRDefault="008348AD" w:rsidP="005F0B9A">
      <w:pPr>
        <w:spacing w:after="180"/>
        <w:ind w:left="620"/>
      </w:pPr>
      <w:r>
        <w:t>Since for RACH-less based SCG activation, TCI state should b</w:t>
      </w:r>
      <w:r w:rsidR="00C53372">
        <w:t>e</w:t>
      </w:r>
      <w:r>
        <w:t xml:space="preserve"> known, w</w:t>
      </w:r>
      <w:r w:rsidR="005F0B9A">
        <w:t xml:space="preserve">e propose </w:t>
      </w:r>
      <w:r>
        <w:t xml:space="preserve">the </w:t>
      </w:r>
      <w:r w:rsidR="005F0B9A">
        <w:t xml:space="preserve">delay </w:t>
      </w:r>
      <w:r>
        <w:t>requirement</w:t>
      </w:r>
      <w:r w:rsidR="005F0B9A">
        <w:t xml:space="preserve"> as below. </w:t>
      </w:r>
    </w:p>
    <w:p w14:paraId="3E192A41" w14:textId="77777777" w:rsidR="005F0B9A" w:rsidRPr="00AB4742" w:rsidRDefault="005F0B9A" w:rsidP="005F0B9A">
      <w:pPr>
        <w:ind w:leftChars="200" w:left="420"/>
        <w:jc w:val="center"/>
        <w:rPr>
          <w:rFonts w:eastAsia="宋体"/>
        </w:rPr>
      </w:pPr>
      <w:r w:rsidRPr="003C6A2C">
        <w:t>T</w:t>
      </w:r>
      <w:r w:rsidRPr="003C6A2C">
        <w:rPr>
          <w:vertAlign w:val="subscript"/>
        </w:rPr>
        <w:t>config_PSCell</w:t>
      </w:r>
      <w:r w:rsidRPr="003C6A2C">
        <w:t xml:space="preserve"> =T</w:t>
      </w:r>
      <w:r w:rsidRPr="003C6A2C">
        <w:rPr>
          <w:vertAlign w:val="subscript"/>
        </w:rPr>
        <w:t>RRC_delay</w:t>
      </w:r>
      <w:r w:rsidRPr="003C6A2C">
        <w:t xml:space="preserve"> + T</w:t>
      </w:r>
      <w:r w:rsidRPr="003C6A2C">
        <w:rPr>
          <w:vertAlign w:val="subscript"/>
        </w:rPr>
        <w:t>processing</w:t>
      </w:r>
      <w:r w:rsidRPr="003C6A2C">
        <w:t xml:space="preserve"> +</w:t>
      </w:r>
      <w:r>
        <w:t>[</w:t>
      </w:r>
      <w:r w:rsidRPr="003C6A2C">
        <w:t>T</w:t>
      </w:r>
      <w:r w:rsidRPr="003C6A2C">
        <w:rPr>
          <w:vertAlign w:val="subscript"/>
        </w:rPr>
        <w:t>search</w:t>
      </w:r>
      <w:r>
        <w:t>]</w:t>
      </w:r>
      <w:r w:rsidRPr="003C6A2C">
        <w:t>+ T</w:t>
      </w:r>
      <w:r w:rsidRPr="003C6A2C">
        <w:rPr>
          <w:rFonts w:eastAsia="MS Gothic"/>
          <w:vertAlign w:val="subscript"/>
        </w:rPr>
        <w:t>∆</w:t>
      </w:r>
      <w:r w:rsidRPr="003C6A2C">
        <w:t>+T</w:t>
      </w:r>
      <w:r w:rsidRPr="003C6A2C">
        <w:rPr>
          <w:vertAlign w:val="subscript"/>
        </w:rPr>
        <w:t>IU</w:t>
      </w:r>
      <w:r w:rsidRPr="003C6A2C">
        <w:t xml:space="preserve"> + 2 ms</w:t>
      </w:r>
    </w:p>
    <w:p w14:paraId="6676C4B2" w14:textId="1C284D2B" w:rsidR="005F0B9A" w:rsidRDefault="005F0B9A" w:rsidP="005F0B9A">
      <w:pPr>
        <w:pStyle w:val="af5"/>
        <w:numPr>
          <w:ilvl w:val="0"/>
          <w:numId w:val="35"/>
        </w:numPr>
      </w:pPr>
      <w:r w:rsidRPr="00B93E59">
        <w:rPr>
          <w:rFonts w:eastAsia="宋体" w:cstheme="minorHAnsi"/>
          <w:szCs w:val="21"/>
          <w:u w:val="single"/>
          <w:lang w:val="en-GB"/>
        </w:rPr>
        <w:t>T</w:t>
      </w:r>
      <w:r w:rsidRPr="00B93E59">
        <w:rPr>
          <w:rFonts w:eastAsia="宋体" w:cstheme="minorHAnsi"/>
          <w:szCs w:val="21"/>
          <w:u w:val="single"/>
          <w:vertAlign w:val="subscript"/>
          <w:lang w:val="en-GB"/>
        </w:rPr>
        <w:t>processing</w:t>
      </w:r>
      <w:r>
        <w:rPr>
          <w:rFonts w:ascii="Times New Roman" w:eastAsia="宋体" w:hAnsi="Times New Roman" w:cs="Times New Roman"/>
          <w:sz w:val="18"/>
          <w:szCs w:val="18"/>
          <w:lang w:val="en-GB"/>
        </w:rPr>
        <w:t xml:space="preserve">: </w:t>
      </w:r>
      <w:r>
        <w:t>Similar as RACH based SCG activation,</w:t>
      </w:r>
      <w:r w:rsidR="00506521">
        <w:t xml:space="preserve"> </w:t>
      </w:r>
      <w:r w:rsidR="00506521" w:rsidRPr="00B93E59">
        <w:rPr>
          <w:rFonts w:eastAsia="宋体" w:cstheme="minorHAnsi"/>
          <w:szCs w:val="21"/>
          <w:u w:val="single"/>
          <w:lang w:val="en-GB"/>
        </w:rPr>
        <w:t>T</w:t>
      </w:r>
      <w:r w:rsidR="00506521" w:rsidRPr="00B93E59">
        <w:rPr>
          <w:rFonts w:eastAsia="宋体" w:cstheme="minorHAnsi"/>
          <w:szCs w:val="21"/>
          <w:u w:val="single"/>
          <w:vertAlign w:val="subscript"/>
          <w:lang w:val="en-GB"/>
        </w:rPr>
        <w:t>processing</w:t>
      </w:r>
      <w:r w:rsidR="00506521">
        <w:t xml:space="preserve"> </w:t>
      </w:r>
      <w:r>
        <w:t xml:space="preserve">equals to 20ms. </w:t>
      </w:r>
    </w:p>
    <w:p w14:paraId="7564CCA2" w14:textId="690A9626" w:rsidR="005F0B9A" w:rsidRPr="00F23A20" w:rsidRDefault="005F0B9A" w:rsidP="005F0B9A">
      <w:pPr>
        <w:pStyle w:val="af5"/>
        <w:numPr>
          <w:ilvl w:val="0"/>
          <w:numId w:val="35"/>
        </w:numPr>
      </w:pPr>
      <w:r w:rsidRPr="00B93E59">
        <w:rPr>
          <w:rFonts w:eastAsia="宋体" w:cstheme="minorHAnsi"/>
          <w:szCs w:val="21"/>
          <w:lang w:val="en-GB"/>
        </w:rPr>
        <w:t>T</w:t>
      </w:r>
      <w:r w:rsidRPr="00B93E59">
        <w:rPr>
          <w:rFonts w:eastAsia="宋体" w:cstheme="minorHAnsi"/>
          <w:szCs w:val="21"/>
          <w:vertAlign w:val="subscript"/>
          <w:lang w:val="en-GB"/>
        </w:rPr>
        <w:t>search</w:t>
      </w:r>
      <w:r>
        <w:rPr>
          <w:rFonts w:ascii="Times New Roman" w:eastAsia="宋体" w:hAnsi="Times New Roman" w:cs="Times New Roman"/>
          <w:sz w:val="18"/>
          <w:szCs w:val="18"/>
          <w:lang w:val="en-GB"/>
        </w:rPr>
        <w:t>:</w:t>
      </w:r>
      <w:r>
        <w:t xml:space="preserve"> As known TCI state is the condition for RACH-less SCG activation, cell search is not needed</w:t>
      </w:r>
      <w:r w:rsidRPr="00B93E59">
        <w:rPr>
          <w:rFonts w:eastAsia="宋体" w:cstheme="minorHAnsi"/>
          <w:szCs w:val="21"/>
          <w:lang w:val="en-GB" w:eastAsia="ko-KR"/>
        </w:rPr>
        <w:t>.</w:t>
      </w:r>
      <w:r>
        <w:rPr>
          <w:rFonts w:eastAsia="宋体" w:cstheme="minorHAnsi"/>
          <w:szCs w:val="21"/>
          <w:lang w:val="en-GB" w:eastAsia="ko-KR"/>
        </w:rPr>
        <w:t xml:space="preserve"> If the PSCell becomes unknown, we doubt whether TA is still valid. Therefore</w:t>
      </w:r>
      <w:r w:rsidR="00506521">
        <w:rPr>
          <w:rFonts w:eastAsia="宋体" w:cstheme="minorHAnsi"/>
          <w:szCs w:val="21"/>
          <w:lang w:val="en-GB" w:eastAsia="ko-KR"/>
        </w:rPr>
        <w:t>,</w:t>
      </w:r>
      <w:r>
        <w:rPr>
          <w:rFonts w:eastAsia="宋体" w:cstheme="minorHAnsi"/>
          <w:szCs w:val="21"/>
          <w:lang w:val="en-GB" w:eastAsia="ko-KR"/>
        </w:rPr>
        <w:t xml:space="preserve"> we propose that </w:t>
      </w:r>
      <w:r w:rsidRPr="00B93E59">
        <w:rPr>
          <w:rFonts w:eastAsia="宋体" w:cstheme="minorHAnsi"/>
          <w:szCs w:val="21"/>
          <w:lang w:val="en-GB"/>
        </w:rPr>
        <w:t>T</w:t>
      </w:r>
      <w:r w:rsidRPr="00B93E59">
        <w:rPr>
          <w:rFonts w:eastAsia="宋体" w:cstheme="minorHAnsi"/>
          <w:szCs w:val="21"/>
          <w:vertAlign w:val="subscript"/>
          <w:lang w:val="en-GB"/>
        </w:rPr>
        <w:t>search</w:t>
      </w:r>
      <w:r w:rsidRPr="00AB4742">
        <w:t xml:space="preserve"> </w:t>
      </w:r>
      <w:r>
        <w:t xml:space="preserve">= </w:t>
      </w:r>
      <w:r w:rsidRPr="00AB4742">
        <w:t>0ms.</w:t>
      </w:r>
    </w:p>
    <w:p w14:paraId="370B593D" w14:textId="77777777" w:rsidR="005F0B9A" w:rsidRPr="00B22A4E" w:rsidRDefault="005F0B9A" w:rsidP="005F0B9A">
      <w:pPr>
        <w:pStyle w:val="af5"/>
        <w:numPr>
          <w:ilvl w:val="0"/>
          <w:numId w:val="35"/>
        </w:numPr>
        <w:rPr>
          <w:rFonts w:cstheme="minorHAnsi"/>
          <w:szCs w:val="21"/>
        </w:rPr>
      </w:pPr>
      <w:r w:rsidRPr="00B93E59">
        <w:rPr>
          <w:rFonts w:eastAsia="宋体" w:cstheme="minorHAnsi"/>
          <w:szCs w:val="21"/>
          <w:lang w:val="en-GB"/>
        </w:rPr>
        <w:t>T</w:t>
      </w:r>
      <w:r w:rsidRPr="00B93E59">
        <w:rPr>
          <w:rFonts w:eastAsia="宋体" w:cstheme="minorHAnsi"/>
          <w:szCs w:val="21"/>
          <w:vertAlign w:val="subscript"/>
          <w:lang w:val="en-GB"/>
        </w:rPr>
        <w:t>∆</w:t>
      </w:r>
      <w:r>
        <w:rPr>
          <w:rFonts w:eastAsia="宋体" w:cstheme="minorHAnsi"/>
          <w:szCs w:val="21"/>
          <w:lang w:val="en-GB"/>
        </w:rPr>
        <w:t xml:space="preserve">: It </w:t>
      </w:r>
      <w:r w:rsidRPr="00B93E59">
        <w:rPr>
          <w:rFonts w:eastAsia="宋体" w:cstheme="minorHAnsi"/>
          <w:szCs w:val="21"/>
          <w:lang w:val="en-GB"/>
        </w:rPr>
        <w:t xml:space="preserve">is </w:t>
      </w:r>
      <w:r>
        <w:rPr>
          <w:rFonts w:eastAsia="宋体" w:cstheme="minorHAnsi"/>
          <w:szCs w:val="21"/>
          <w:lang w:val="en-GB"/>
        </w:rPr>
        <w:t xml:space="preserve">the </w:t>
      </w:r>
      <w:r w:rsidRPr="00B93E59">
        <w:rPr>
          <w:rFonts w:eastAsia="宋体" w:cstheme="minorHAnsi"/>
          <w:szCs w:val="21"/>
          <w:lang w:val="en-GB"/>
        </w:rPr>
        <w:t xml:space="preserve">time for </w:t>
      </w:r>
      <w:r>
        <w:rPr>
          <w:rFonts w:eastAsia="宋体" w:cstheme="minorHAnsi"/>
          <w:szCs w:val="21"/>
          <w:lang w:val="en-GB"/>
        </w:rPr>
        <w:t xml:space="preserve">time/frequency </w:t>
      </w:r>
      <w:r w:rsidRPr="00B93E59">
        <w:rPr>
          <w:rFonts w:eastAsia="宋体" w:cstheme="minorHAnsi"/>
          <w:szCs w:val="21"/>
          <w:lang w:val="en-GB"/>
        </w:rPr>
        <w:t xml:space="preserve">fine tracking. </w:t>
      </w:r>
      <w:r>
        <w:rPr>
          <w:rFonts w:eastAsia="宋体" w:cstheme="minorHAnsi"/>
          <w:szCs w:val="21"/>
          <w:lang w:val="en-GB"/>
        </w:rPr>
        <w:t xml:space="preserve">Even if </w:t>
      </w:r>
      <w:r w:rsidRPr="0048405E">
        <w:rPr>
          <w:rFonts w:eastAsia="宋体" w:cstheme="minorHAnsi"/>
          <w:szCs w:val="21"/>
          <w:lang w:val="en-GB"/>
        </w:rPr>
        <w:t>RLM/BFD</w:t>
      </w:r>
      <w:r>
        <w:rPr>
          <w:rFonts w:eastAsia="宋体" w:cstheme="minorHAnsi"/>
          <w:szCs w:val="21"/>
          <w:lang w:val="en-GB"/>
        </w:rPr>
        <w:t xml:space="preserve"> measurement on deactivated PSCell is ongoing, </w:t>
      </w:r>
      <w:r w:rsidRPr="00DE5E3B">
        <w:rPr>
          <w:rFonts w:eastAsia="宋体" w:cstheme="minorHAnsi"/>
          <w:szCs w:val="21"/>
          <w:lang w:val="en-GB"/>
        </w:rPr>
        <w:t>accurate time/frequency tracking may not be well guaranteed.</w:t>
      </w:r>
      <w:r>
        <w:rPr>
          <w:rFonts w:eastAsia="宋体" w:cstheme="minorHAnsi"/>
          <w:szCs w:val="21"/>
          <w:lang w:val="en-GB"/>
        </w:rPr>
        <w:t xml:space="preserve"> Therefore</w:t>
      </w:r>
      <w:r w:rsidRPr="00DE5E3B">
        <w:rPr>
          <w:rFonts w:eastAsia="宋体" w:cstheme="minorHAnsi"/>
          <w:szCs w:val="21"/>
          <w:lang w:val="en-GB"/>
        </w:rPr>
        <w:t xml:space="preserve"> </w:t>
      </w:r>
      <w:r w:rsidRPr="00B93E59">
        <w:rPr>
          <w:rFonts w:eastAsia="宋体" w:cstheme="minorHAnsi"/>
          <w:szCs w:val="21"/>
          <w:lang w:val="en-GB"/>
        </w:rPr>
        <w:t>T</w:t>
      </w:r>
      <w:r w:rsidRPr="00B93E59">
        <w:rPr>
          <w:rFonts w:eastAsia="宋体" w:cstheme="minorHAnsi"/>
          <w:szCs w:val="21"/>
          <w:vertAlign w:val="subscript"/>
          <w:lang w:val="en-GB"/>
        </w:rPr>
        <w:t>∆</w:t>
      </w:r>
      <w:r w:rsidRPr="00B93E59">
        <w:rPr>
          <w:rFonts w:eastAsia="宋体" w:cstheme="minorHAnsi"/>
          <w:szCs w:val="21"/>
          <w:lang w:val="en-GB"/>
        </w:rPr>
        <w:t xml:space="preserve"> = 1</w:t>
      </w:r>
      <w:r w:rsidRPr="00B93E59">
        <w:rPr>
          <w:rFonts w:eastAsia="宋体" w:cstheme="minorHAnsi"/>
          <w:szCs w:val="21"/>
          <w:lang w:val="en-GB" w:eastAsia="fr-FR"/>
        </w:rPr>
        <w:t>*</w:t>
      </w:r>
      <w:r w:rsidRPr="00B93E59">
        <w:rPr>
          <w:rFonts w:eastAsia="宋体" w:cstheme="minorHAnsi"/>
          <w:szCs w:val="21"/>
          <w:lang w:val="en-GB"/>
        </w:rPr>
        <w:t>Trs ms</w:t>
      </w:r>
      <w:r>
        <w:rPr>
          <w:rFonts w:eastAsia="宋体" w:cstheme="minorHAnsi"/>
          <w:szCs w:val="21"/>
          <w:lang w:val="en-GB"/>
        </w:rPr>
        <w:t xml:space="preserve"> is needed</w:t>
      </w:r>
      <w:r w:rsidRPr="00B93E59">
        <w:rPr>
          <w:rFonts w:eastAsia="宋体" w:cstheme="minorHAnsi"/>
          <w:szCs w:val="21"/>
          <w:lang w:val="en-GB"/>
        </w:rPr>
        <w:t>.</w:t>
      </w:r>
    </w:p>
    <w:p w14:paraId="4CEC6480" w14:textId="26721FBA" w:rsidR="005F0B9A" w:rsidRPr="005F0B9A" w:rsidRDefault="005F0B9A" w:rsidP="001737A6">
      <w:pPr>
        <w:spacing w:beforeLines="50" w:before="120" w:afterLines="50" w:after="120"/>
        <w:rPr>
          <w:b/>
          <w:szCs w:val="20"/>
          <w:lang w:eastAsia="x-none"/>
        </w:rPr>
      </w:pPr>
      <w:bookmarkStart w:id="5" w:name="_Hlk95405326"/>
      <w:r w:rsidRPr="00643A5A">
        <w:rPr>
          <w:b/>
          <w:szCs w:val="20"/>
          <w:lang w:eastAsia="x-none"/>
        </w:rPr>
        <w:t xml:space="preserve">Proposal </w:t>
      </w:r>
      <w:r w:rsidR="00FB7C2A">
        <w:rPr>
          <w:b/>
          <w:szCs w:val="20"/>
          <w:lang w:eastAsia="x-none"/>
        </w:rPr>
        <w:t>9</w:t>
      </w:r>
      <w:r w:rsidRPr="00643A5A">
        <w:rPr>
          <w:b/>
          <w:szCs w:val="20"/>
          <w:lang w:eastAsia="x-none"/>
        </w:rPr>
        <w:t xml:space="preserve">: </w:t>
      </w:r>
      <w:r>
        <w:rPr>
          <w:b/>
          <w:szCs w:val="20"/>
          <w:lang w:eastAsia="x-none"/>
        </w:rPr>
        <w:t xml:space="preserve">Delay requirement for </w:t>
      </w:r>
      <w:r w:rsidRPr="0048405E">
        <w:rPr>
          <w:b/>
          <w:szCs w:val="20"/>
          <w:lang w:eastAsia="x-none"/>
        </w:rPr>
        <w:t>RACH</w:t>
      </w:r>
      <w:r>
        <w:rPr>
          <w:b/>
          <w:szCs w:val="20"/>
          <w:lang w:eastAsia="x-none"/>
        </w:rPr>
        <w:t xml:space="preserve">-less </w:t>
      </w:r>
      <w:r w:rsidRPr="0048405E">
        <w:rPr>
          <w:b/>
          <w:szCs w:val="20"/>
          <w:lang w:eastAsia="x-none"/>
        </w:rPr>
        <w:t xml:space="preserve">PSCell activation can be defined as </w:t>
      </w:r>
      <w:r w:rsidRPr="00485AB9">
        <w:rPr>
          <w:b/>
        </w:rPr>
        <w:t>T</w:t>
      </w:r>
      <w:r w:rsidRPr="00485AB9">
        <w:rPr>
          <w:b/>
          <w:vertAlign w:val="subscript"/>
        </w:rPr>
        <w:t>config_PSCell</w:t>
      </w:r>
      <w:r w:rsidRPr="00485AB9">
        <w:rPr>
          <w:b/>
        </w:rPr>
        <w:t xml:space="preserve"> = T</w:t>
      </w:r>
      <w:r w:rsidRPr="00485AB9">
        <w:rPr>
          <w:b/>
          <w:vertAlign w:val="subscript"/>
        </w:rPr>
        <w:t>RRC_delay</w:t>
      </w:r>
      <w:r w:rsidRPr="00485AB9">
        <w:rPr>
          <w:b/>
        </w:rPr>
        <w:t xml:space="preserve"> + T</w:t>
      </w:r>
      <w:r w:rsidRPr="00485AB9">
        <w:rPr>
          <w:b/>
          <w:vertAlign w:val="subscript"/>
        </w:rPr>
        <w:t>processing</w:t>
      </w:r>
      <w:r w:rsidRPr="00485AB9">
        <w:rPr>
          <w:b/>
        </w:rPr>
        <w:t xml:space="preserve"> + T</w:t>
      </w:r>
      <w:r w:rsidRPr="00485AB9">
        <w:rPr>
          <w:rFonts w:eastAsia="MS Gothic"/>
          <w:b/>
          <w:vertAlign w:val="subscript"/>
        </w:rPr>
        <w:t>∆</w:t>
      </w:r>
      <w:r w:rsidRPr="00485AB9">
        <w:rPr>
          <w:b/>
        </w:rPr>
        <w:t xml:space="preserve"> + T</w:t>
      </w:r>
      <w:r>
        <w:rPr>
          <w:b/>
          <w:vertAlign w:val="subscript"/>
        </w:rPr>
        <w:t>I</w:t>
      </w:r>
      <w:r w:rsidRPr="00485AB9">
        <w:rPr>
          <w:b/>
          <w:vertAlign w:val="subscript"/>
        </w:rPr>
        <w:t>U</w:t>
      </w:r>
      <w:r w:rsidRPr="00485AB9">
        <w:rPr>
          <w:b/>
        </w:rPr>
        <w:t xml:space="preserve"> + 2 ms</w:t>
      </w:r>
      <w:r>
        <w:rPr>
          <w:b/>
        </w:rPr>
        <w:t>, where</w:t>
      </w:r>
      <w:r>
        <w:rPr>
          <w:b/>
          <w:szCs w:val="20"/>
          <w:lang w:eastAsia="x-none"/>
        </w:rPr>
        <w:t xml:space="preserve"> </w:t>
      </w:r>
      <w:r w:rsidRPr="007869C8">
        <w:rPr>
          <w:b/>
        </w:rPr>
        <w:t>T</w:t>
      </w:r>
      <w:r w:rsidRPr="007869C8">
        <w:rPr>
          <w:b/>
          <w:vertAlign w:val="subscript"/>
        </w:rPr>
        <w:t>processing</w:t>
      </w:r>
      <w:r w:rsidRPr="007869C8">
        <w:rPr>
          <w:b/>
        </w:rPr>
        <w:t xml:space="preserve"> </w:t>
      </w:r>
      <w:r>
        <w:rPr>
          <w:b/>
        </w:rPr>
        <w:t xml:space="preserve">= 20ms and </w:t>
      </w:r>
      <w:r w:rsidRPr="007869C8">
        <w:rPr>
          <w:b/>
        </w:rPr>
        <w:t>T</w:t>
      </w:r>
      <w:r w:rsidRPr="007869C8">
        <w:rPr>
          <w:rFonts w:eastAsia="MS Gothic"/>
          <w:b/>
          <w:vertAlign w:val="subscript"/>
        </w:rPr>
        <w:t>∆</w:t>
      </w:r>
      <w:r w:rsidRPr="007869C8">
        <w:rPr>
          <w:b/>
        </w:rPr>
        <w:t xml:space="preserve"> = 1*Trs ms.</w:t>
      </w:r>
    </w:p>
    <w:bookmarkEnd w:id="5"/>
    <w:p w14:paraId="18D94868" w14:textId="62E9A020" w:rsidR="005A0558" w:rsidRPr="00541FB4" w:rsidRDefault="00F97CCB" w:rsidP="00541FB4">
      <w:pPr>
        <w:pStyle w:val="2"/>
        <w:ind w:left="0" w:firstLine="0"/>
        <w:rPr>
          <w:rFonts w:asciiTheme="minorHAnsi" w:eastAsia="PMingLiU" w:hAnsiTheme="minorHAnsi" w:cstheme="minorHAnsi"/>
          <w:szCs w:val="32"/>
          <w:lang w:eastAsia="zh-TW"/>
        </w:rPr>
      </w:pPr>
      <w:r w:rsidRPr="00BD5F11">
        <w:rPr>
          <w:rFonts w:asciiTheme="minorHAnsi" w:eastAsia="PMingLiU" w:hAnsiTheme="minorHAnsi" w:cstheme="minorHAnsi"/>
          <w:szCs w:val="32"/>
          <w:lang w:eastAsia="zh-TW"/>
        </w:rPr>
        <w:t>2.</w:t>
      </w:r>
      <w:r w:rsidR="00725367">
        <w:rPr>
          <w:rFonts w:asciiTheme="minorHAnsi" w:eastAsia="PMingLiU" w:hAnsiTheme="minorHAnsi" w:cstheme="minorHAnsi"/>
          <w:szCs w:val="32"/>
          <w:lang w:eastAsia="zh-TW"/>
        </w:rPr>
        <w:t>3</w:t>
      </w:r>
      <w:r>
        <w:rPr>
          <w:rFonts w:asciiTheme="minorHAnsi" w:eastAsia="PMingLiU" w:hAnsiTheme="minorHAnsi" w:cstheme="minorHAnsi"/>
          <w:szCs w:val="32"/>
          <w:lang w:eastAsia="zh-TW"/>
        </w:rPr>
        <w:t xml:space="preserve"> </w:t>
      </w:r>
      <w:r w:rsidR="009603EA" w:rsidRPr="009603EA">
        <w:rPr>
          <w:rFonts w:asciiTheme="minorHAnsi" w:eastAsia="PMingLiU" w:hAnsiTheme="minorHAnsi" w:cstheme="minorHAnsi"/>
          <w:szCs w:val="32"/>
          <w:lang w:eastAsia="zh-TW"/>
        </w:rPr>
        <w:t>Interruption requirements</w:t>
      </w:r>
      <w:r w:rsidR="00725367">
        <w:rPr>
          <w:rFonts w:asciiTheme="minorHAnsi" w:eastAsia="PMingLiU" w:hAnsiTheme="minorHAnsi" w:cstheme="minorHAnsi"/>
          <w:szCs w:val="32"/>
          <w:lang w:eastAsia="zh-TW"/>
        </w:rPr>
        <w:t xml:space="preserve"> due to </w:t>
      </w:r>
      <w:r w:rsidR="00725367" w:rsidRPr="00725367">
        <w:rPr>
          <w:rFonts w:asciiTheme="minorHAnsi" w:eastAsia="PMingLiU" w:hAnsiTheme="minorHAnsi" w:cstheme="minorHAnsi"/>
          <w:szCs w:val="32"/>
          <w:lang w:eastAsia="zh-TW"/>
        </w:rPr>
        <w:t>PSCell activation/deactivation</w:t>
      </w:r>
    </w:p>
    <w:p w14:paraId="39C7D839" w14:textId="035338A6" w:rsidR="008550D7" w:rsidRDefault="008550D7" w:rsidP="008550D7">
      <w:pPr>
        <w:rPr>
          <w:lang w:val="en-GB"/>
        </w:rPr>
      </w:pPr>
      <w:r>
        <w:rPr>
          <w:lang w:val="en-GB"/>
        </w:rPr>
        <w:t xml:space="preserve">In RAN4#101 e-meeting, the following </w:t>
      </w:r>
      <w:r w:rsidR="00C2124E">
        <w:rPr>
          <w:lang w:val="en-GB"/>
        </w:rPr>
        <w:t>way forward</w:t>
      </w:r>
      <w:r>
        <w:rPr>
          <w:lang w:val="en-GB"/>
        </w:rPr>
        <w:t xml:space="preserve"> ha</w:t>
      </w:r>
      <w:r w:rsidR="00C2124E">
        <w:rPr>
          <w:lang w:val="en-GB"/>
        </w:rPr>
        <w:t>s</w:t>
      </w:r>
      <w:r>
        <w:rPr>
          <w:lang w:val="en-GB"/>
        </w:rPr>
        <w:t xml:space="preserve"> been </w:t>
      </w:r>
      <w:r w:rsidR="00541FB4">
        <w:rPr>
          <w:lang w:val="en-GB"/>
        </w:rPr>
        <w:t>reache</w:t>
      </w:r>
      <w:r>
        <w:rPr>
          <w:lang w:val="en-GB"/>
        </w:rPr>
        <w:t>d.</w:t>
      </w:r>
    </w:p>
    <w:tbl>
      <w:tblPr>
        <w:tblStyle w:val="af7"/>
        <w:tblW w:w="0" w:type="auto"/>
        <w:tblLook w:val="04A0" w:firstRow="1" w:lastRow="0" w:firstColumn="1" w:lastColumn="0" w:noHBand="0" w:noVBand="1"/>
      </w:tblPr>
      <w:tblGrid>
        <w:gridCol w:w="9629"/>
      </w:tblGrid>
      <w:tr w:rsidR="008550D7" w14:paraId="10AE9D8B" w14:textId="77777777" w:rsidTr="00405F80">
        <w:tc>
          <w:tcPr>
            <w:tcW w:w="9629" w:type="dxa"/>
          </w:tcPr>
          <w:p w14:paraId="66DE20DC" w14:textId="77777777" w:rsidR="00C2124E" w:rsidRPr="00C2124E" w:rsidRDefault="00C2124E" w:rsidP="00C2124E">
            <w:pPr>
              <w:rPr>
                <w:b/>
                <w:sz w:val="20"/>
                <w:u w:val="single"/>
                <w:lang w:eastAsia="ko-KR"/>
              </w:rPr>
            </w:pPr>
            <w:r w:rsidRPr="00C2124E">
              <w:rPr>
                <w:b/>
                <w:sz w:val="20"/>
                <w:u w:val="single"/>
                <w:lang w:eastAsia="ko-KR"/>
              </w:rPr>
              <w:t>Issue 2-3-1: Baseline for interruption due to PSCell activation/deactivation</w:t>
            </w:r>
          </w:p>
          <w:p w14:paraId="729F74AE" w14:textId="77777777" w:rsidR="00C2124E" w:rsidRPr="00C2124E" w:rsidRDefault="00C2124E" w:rsidP="00C2124E">
            <w:pPr>
              <w:pStyle w:val="af5"/>
              <w:ind w:leftChars="268" w:left="563"/>
              <w:rPr>
                <w:rFonts w:eastAsia="宋体"/>
                <w:sz w:val="20"/>
                <w:lang w:eastAsia="zh-CN"/>
              </w:rPr>
            </w:pPr>
            <w:r w:rsidRPr="00C2124E">
              <w:rPr>
                <w:sz w:val="20"/>
                <w:lang w:eastAsia="zh-CN"/>
              </w:rPr>
              <w:t xml:space="preserve">If PSCell is </w:t>
            </w:r>
            <w:r w:rsidRPr="00C2124E">
              <w:rPr>
                <w:sz w:val="20"/>
                <w:highlight w:val="yellow"/>
                <w:lang w:eastAsia="zh-CN"/>
              </w:rPr>
              <w:t>activated from a deactivated status</w:t>
            </w:r>
          </w:p>
          <w:p w14:paraId="6A4C3277" w14:textId="77777777" w:rsidR="00C2124E" w:rsidRPr="00C2124E" w:rsidRDefault="00C2124E" w:rsidP="00C2124E">
            <w:pPr>
              <w:pStyle w:val="af5"/>
              <w:numPr>
                <w:ilvl w:val="1"/>
                <w:numId w:val="23"/>
              </w:numPr>
              <w:overflowPunct w:val="0"/>
              <w:autoSpaceDE w:val="0"/>
              <w:autoSpaceDN w:val="0"/>
              <w:adjustRightInd w:val="0"/>
              <w:spacing w:after="180"/>
              <w:contextualSpacing w:val="0"/>
              <w:textAlignment w:val="baseline"/>
              <w:rPr>
                <w:rFonts w:eastAsia="宋体"/>
                <w:sz w:val="20"/>
                <w:lang w:eastAsia="zh-CN"/>
              </w:rPr>
            </w:pPr>
            <w:r w:rsidRPr="00C2124E">
              <w:rPr>
                <w:rFonts w:eastAsia="宋体"/>
                <w:sz w:val="20"/>
                <w:lang w:eastAsia="zh-CN"/>
              </w:rPr>
              <w:t xml:space="preserve">Option 1(MTK, Ericsson, Nokia, vivo): </w:t>
            </w:r>
            <w:r w:rsidRPr="00C2124E">
              <w:rPr>
                <w:rFonts w:eastAsia="宋体"/>
                <w:sz w:val="20"/>
                <w:szCs w:val="24"/>
                <w:lang w:eastAsia="zh-CN"/>
              </w:rPr>
              <w:t>Existing requirements for interruption due to SCell activation/deactivation can be used as a baseline.</w:t>
            </w:r>
          </w:p>
          <w:p w14:paraId="4E4A3A62" w14:textId="67577A33" w:rsidR="00541FB4" w:rsidRPr="00C2124E" w:rsidRDefault="00C2124E" w:rsidP="00877F5C">
            <w:pPr>
              <w:pStyle w:val="af5"/>
              <w:numPr>
                <w:ilvl w:val="1"/>
                <w:numId w:val="23"/>
              </w:numPr>
              <w:overflowPunct w:val="0"/>
              <w:autoSpaceDE w:val="0"/>
              <w:autoSpaceDN w:val="0"/>
              <w:adjustRightInd w:val="0"/>
              <w:spacing w:after="180"/>
              <w:contextualSpacing w:val="0"/>
              <w:textAlignment w:val="baseline"/>
              <w:rPr>
                <w:rFonts w:eastAsia="宋体"/>
                <w:lang w:eastAsia="zh-CN"/>
              </w:rPr>
            </w:pPr>
            <w:r w:rsidRPr="00C2124E">
              <w:rPr>
                <w:rFonts w:eastAsia="宋体"/>
                <w:sz w:val="20"/>
                <w:lang w:eastAsia="zh-CN"/>
              </w:rPr>
              <w:t>Option 2 (Huawei, QC, Apple, OPPO): Existing requirements for interruption due to PSCell addition/release can be used as baseline, i.e., 1ms interruption length.</w:t>
            </w:r>
          </w:p>
        </w:tc>
      </w:tr>
    </w:tbl>
    <w:p w14:paraId="6B9A4BCA" w14:textId="1E859D3A" w:rsidR="00C2124E" w:rsidRDefault="009B5EC1" w:rsidP="00725367">
      <w:r>
        <w:rPr>
          <w:rFonts w:hint="eastAsia"/>
        </w:rPr>
        <w:t>L</w:t>
      </w:r>
      <w:r>
        <w:t xml:space="preserve">ast meeting, we had discussed which one to be used as a baseline for the </w:t>
      </w:r>
      <w:r w:rsidRPr="009B5EC1">
        <w:t>interruption due to PSCell activation from deactivated status</w:t>
      </w:r>
      <w:r w:rsidR="00F35D44">
        <w:t xml:space="preserve">: </w:t>
      </w:r>
      <w:r>
        <w:t xml:space="preserve">PSCell addition/release or SCell activation/deactivation. </w:t>
      </w:r>
      <w:r w:rsidRPr="009B5EC1">
        <w:rPr>
          <w:rFonts w:hint="eastAsia"/>
        </w:rPr>
        <w:t>I</w:t>
      </w:r>
      <w:r w:rsidRPr="009B5EC1">
        <w:t>n existing requirements, the interruption length between</w:t>
      </w:r>
      <w:r>
        <w:t xml:space="preserve"> </w:t>
      </w:r>
      <w:r w:rsidRPr="009B5EC1">
        <w:t xml:space="preserve">PSCell addition/release and SCell activation/deactivation has </w:t>
      </w:r>
      <w:r w:rsidR="00F35D44">
        <w:t xml:space="preserve">a </w:t>
      </w:r>
      <w:r w:rsidRPr="009B5EC1">
        <w:t xml:space="preserve">0.5ms difference. The difference </w:t>
      </w:r>
      <w:r>
        <w:t>come</w:t>
      </w:r>
      <w:r w:rsidRPr="009B5EC1">
        <w:t xml:space="preserve">s from additional parameter loading </w:t>
      </w:r>
      <w:r>
        <w:t xml:space="preserve">which is </w:t>
      </w:r>
      <w:r w:rsidRPr="009B5EC1">
        <w:t>need</w:t>
      </w:r>
      <w:r>
        <w:t xml:space="preserve">ed for </w:t>
      </w:r>
      <w:r w:rsidRPr="009B5EC1">
        <w:t>PSCell addition/release</w:t>
      </w:r>
      <w:r>
        <w:t xml:space="preserve"> but not</w:t>
      </w:r>
      <w:r w:rsidRPr="009B5EC1">
        <w:t xml:space="preserve"> </w:t>
      </w:r>
      <w:r>
        <w:t>for SCell activation/deactivation</w:t>
      </w:r>
      <w:r w:rsidRPr="009B5EC1">
        <w:t>.</w:t>
      </w:r>
      <w:r>
        <w:t xml:space="preserve"> </w:t>
      </w:r>
      <w:r w:rsidR="0074281E">
        <w:t xml:space="preserve">As pointed by </w:t>
      </w:r>
      <w:r w:rsidR="008D199B">
        <w:t>Section 2.2</w:t>
      </w:r>
      <w:r w:rsidR="0074281E">
        <w:t xml:space="preserve">, initial UL BWP may be modified when </w:t>
      </w:r>
      <w:r w:rsidR="0074281E" w:rsidRPr="009B5EC1">
        <w:t xml:space="preserve">PSCell </w:t>
      </w:r>
      <w:r w:rsidR="0074281E">
        <w:t>is activated</w:t>
      </w:r>
      <w:r w:rsidR="0074281E" w:rsidRPr="009B5EC1">
        <w:t xml:space="preserve"> from </w:t>
      </w:r>
      <w:r w:rsidR="0074281E" w:rsidRPr="009B5EC1">
        <w:lastRenderedPageBreak/>
        <w:t>deactivated status</w:t>
      </w:r>
      <w:r w:rsidR="0074281E">
        <w:t xml:space="preserve"> and </w:t>
      </w:r>
      <w:r w:rsidR="0074281E" w:rsidRPr="009B5EC1">
        <w:t>parameter loading</w:t>
      </w:r>
      <w:r w:rsidR="0074281E">
        <w:t xml:space="preserve"> time is needed. Therefore, we change our position to option 2.</w:t>
      </w:r>
    </w:p>
    <w:p w14:paraId="50D08A07" w14:textId="5D4BD0C1" w:rsidR="008D5CEE" w:rsidRDefault="008D5CEE" w:rsidP="009B5EC1">
      <w:pPr>
        <w:spacing w:beforeLines="50" w:before="120" w:afterLines="50" w:after="120"/>
      </w:pPr>
      <w:proofErr w:type="gramStart"/>
      <w:r>
        <w:rPr>
          <w:rFonts w:hint="eastAsia"/>
        </w:rPr>
        <w:t>S</w:t>
      </w:r>
      <w:r>
        <w:t>imilar to</w:t>
      </w:r>
      <w:proofErr w:type="gramEnd"/>
      <w:r>
        <w:t xml:space="preserve"> </w:t>
      </w:r>
      <w:r w:rsidR="00E41456">
        <w:t>PSCell addition/release</w:t>
      </w:r>
      <w:r>
        <w:t xml:space="preserve">, </w:t>
      </w:r>
      <w:r w:rsidRPr="00653135">
        <w:rPr>
          <w:szCs w:val="24"/>
        </w:rPr>
        <w:t>one more slot interruption shall be considered due to asynchronous deployment compared with synchronous deployment in PSCell</w:t>
      </w:r>
      <w:r>
        <w:rPr>
          <w:szCs w:val="24"/>
        </w:rPr>
        <w:t>.</w:t>
      </w:r>
    </w:p>
    <w:p w14:paraId="4D4BC72A" w14:textId="72131670" w:rsidR="00FA2F1A" w:rsidRDefault="00A13697" w:rsidP="009E184F">
      <w:pPr>
        <w:spacing w:after="120"/>
        <w:rPr>
          <w:b/>
        </w:rPr>
      </w:pPr>
      <w:bookmarkStart w:id="6" w:name="_Hlk95405348"/>
      <w:r w:rsidRPr="00720553">
        <w:rPr>
          <w:b/>
        </w:rPr>
        <w:t>Proposal</w:t>
      </w:r>
      <w:r w:rsidR="008D5CEE">
        <w:rPr>
          <w:b/>
        </w:rPr>
        <w:t xml:space="preserve"> </w:t>
      </w:r>
      <w:r w:rsidR="00FB7C2A">
        <w:rPr>
          <w:b/>
        </w:rPr>
        <w:t>10</w:t>
      </w:r>
      <w:r w:rsidRPr="00720553">
        <w:rPr>
          <w:b/>
        </w:rPr>
        <w:t>:</w:t>
      </w:r>
      <w:r w:rsidR="009B5EC1">
        <w:rPr>
          <w:b/>
        </w:rPr>
        <w:t xml:space="preserve"> </w:t>
      </w:r>
      <w:r w:rsidR="009B5EC1" w:rsidRPr="00C358A3">
        <w:rPr>
          <w:b/>
        </w:rPr>
        <w:t xml:space="preserve">For </w:t>
      </w:r>
      <w:r w:rsidR="009E184F" w:rsidRPr="009E184F">
        <w:rPr>
          <w:b/>
        </w:rPr>
        <w:t>PSCell</w:t>
      </w:r>
      <w:r w:rsidR="009E184F">
        <w:rPr>
          <w:b/>
        </w:rPr>
        <w:t xml:space="preserve"> </w:t>
      </w:r>
      <w:r w:rsidR="009E184F" w:rsidRPr="009E184F">
        <w:rPr>
          <w:b/>
        </w:rPr>
        <w:t>deactivation</w:t>
      </w:r>
      <w:r w:rsidR="00BE6BA3">
        <w:rPr>
          <w:b/>
        </w:rPr>
        <w:t xml:space="preserve"> or </w:t>
      </w:r>
      <w:r w:rsidR="009E184F" w:rsidRPr="009E184F">
        <w:rPr>
          <w:b/>
        </w:rPr>
        <w:t>activation from deactivated status</w:t>
      </w:r>
      <w:r w:rsidR="009B5EC1" w:rsidRPr="00C358A3">
        <w:rPr>
          <w:rFonts w:eastAsia="宋体"/>
          <w:b/>
        </w:rPr>
        <w:t>, the</w:t>
      </w:r>
      <w:r w:rsidR="009B5EC1" w:rsidRPr="00C358A3">
        <w:rPr>
          <w:b/>
        </w:rPr>
        <w:t xml:space="preserve"> existing</w:t>
      </w:r>
      <w:r w:rsidR="009B5EC1" w:rsidRPr="00C358A3">
        <w:rPr>
          <w:rFonts w:eastAsia="宋体"/>
          <w:b/>
        </w:rPr>
        <w:t xml:space="preserve"> </w:t>
      </w:r>
      <w:r w:rsidR="009B5EC1" w:rsidRPr="00C358A3">
        <w:rPr>
          <w:b/>
        </w:rPr>
        <w:t xml:space="preserve">requirements for interruption due to </w:t>
      </w:r>
      <w:r w:rsidR="0074281E" w:rsidRPr="0074281E">
        <w:rPr>
          <w:b/>
        </w:rPr>
        <w:t xml:space="preserve">PSCell addition/release </w:t>
      </w:r>
      <w:r w:rsidR="009B5EC1" w:rsidRPr="00C358A3">
        <w:rPr>
          <w:b/>
        </w:rPr>
        <w:t>can be used as baseline</w:t>
      </w:r>
      <w:r w:rsidR="009B5EC1">
        <w:rPr>
          <w:b/>
        </w:rPr>
        <w:t xml:space="preserve">. </w:t>
      </w:r>
    </w:p>
    <w:p w14:paraId="03EADAB9" w14:textId="717AFB20" w:rsidR="00C07FFE" w:rsidRPr="00725367" w:rsidRDefault="008D5CEE" w:rsidP="00725367">
      <w:pPr>
        <w:spacing w:after="120"/>
        <w:rPr>
          <w:b/>
        </w:rPr>
      </w:pPr>
      <w:bookmarkStart w:id="7" w:name="_Hlk91857328"/>
      <w:r>
        <w:rPr>
          <w:rFonts w:hint="eastAsia"/>
          <w:b/>
        </w:rPr>
        <w:t>P</w:t>
      </w:r>
      <w:r>
        <w:rPr>
          <w:b/>
        </w:rPr>
        <w:t xml:space="preserve">roposal </w:t>
      </w:r>
      <w:r w:rsidR="00725367">
        <w:rPr>
          <w:b/>
        </w:rPr>
        <w:t>1</w:t>
      </w:r>
      <w:r w:rsidR="00FB7C2A">
        <w:rPr>
          <w:b/>
        </w:rPr>
        <w:t>1</w:t>
      </w:r>
      <w:r>
        <w:rPr>
          <w:b/>
        </w:rPr>
        <w:t>: O</w:t>
      </w:r>
      <w:r w:rsidRPr="008D5CEE">
        <w:rPr>
          <w:b/>
        </w:rPr>
        <w:t>ne more slot interruption shall be considered due to asynchronous deployment compared with synchronous deployment in PSCel</w:t>
      </w:r>
      <w:r>
        <w:rPr>
          <w:b/>
        </w:rPr>
        <w:t>l.</w:t>
      </w:r>
    </w:p>
    <w:bookmarkEnd w:id="6"/>
    <w:bookmarkEnd w:id="7"/>
    <w:p w14:paraId="5D8500CC" w14:textId="64EE4514" w:rsidR="00184A6E" w:rsidRPr="008E64E6" w:rsidRDefault="00ED37BC" w:rsidP="00184A6E">
      <w:pPr>
        <w:pStyle w:val="2"/>
        <w:rPr>
          <w:rFonts w:asciiTheme="minorHAnsi" w:eastAsia="PMingLiU" w:hAnsiTheme="minorHAnsi" w:cstheme="minorHAnsi"/>
          <w:szCs w:val="32"/>
          <w:lang w:eastAsia="zh-TW"/>
        </w:rPr>
      </w:pPr>
      <w:r w:rsidRPr="008E64E6">
        <w:rPr>
          <w:rFonts w:asciiTheme="minorHAnsi" w:eastAsia="PMingLiU" w:hAnsiTheme="minorHAnsi" w:cstheme="minorHAnsi" w:hint="eastAsia"/>
          <w:szCs w:val="32"/>
          <w:lang w:eastAsia="zh-TW"/>
        </w:rPr>
        <w:t>2.</w:t>
      </w:r>
      <w:r w:rsidR="00725367" w:rsidRPr="008E64E6">
        <w:rPr>
          <w:rFonts w:asciiTheme="minorHAnsi" w:eastAsia="PMingLiU" w:hAnsiTheme="minorHAnsi" w:cstheme="minorHAnsi"/>
          <w:szCs w:val="32"/>
          <w:lang w:eastAsia="zh-TW"/>
        </w:rPr>
        <w:t>4</w:t>
      </w:r>
      <w:r w:rsidRPr="008E64E6">
        <w:rPr>
          <w:rFonts w:asciiTheme="minorHAnsi" w:eastAsia="PMingLiU" w:hAnsiTheme="minorHAnsi" w:cstheme="minorHAnsi" w:hint="eastAsia"/>
          <w:szCs w:val="32"/>
          <w:lang w:eastAsia="zh-TW"/>
        </w:rPr>
        <w:t xml:space="preserve"> </w:t>
      </w:r>
      <w:r w:rsidR="008E64E6" w:rsidRPr="008E64E6">
        <w:rPr>
          <w:rFonts w:asciiTheme="minorHAnsi" w:eastAsia="PMingLiU" w:hAnsiTheme="minorHAnsi" w:cstheme="minorHAnsi"/>
          <w:szCs w:val="32"/>
          <w:lang w:eastAsia="zh-TW"/>
        </w:rPr>
        <w:t>RLM/BFD on deactivated PSCell</w:t>
      </w:r>
    </w:p>
    <w:p w14:paraId="7F3C2400" w14:textId="4473B6C2" w:rsidR="00C45F1B" w:rsidRDefault="00C45F1B" w:rsidP="00EC16F6">
      <w:r>
        <w:t>RAN4#101</w:t>
      </w:r>
      <w:r w:rsidR="00EC16F6">
        <w:t>bis-e meeting discussed w</w:t>
      </w:r>
      <w:r w:rsidR="00EC16F6" w:rsidRPr="00EC16F6">
        <w:t xml:space="preserve">hether RLM/BFD delay requirements on deactivated PSCell can be relaxed </w:t>
      </w:r>
      <w:r w:rsidR="00EC16F6">
        <w:t>but with no agreement</w:t>
      </w:r>
      <w:r>
        <w:t>.</w:t>
      </w:r>
      <w:r w:rsidR="00EC16F6">
        <w:t xml:space="preserve"> </w:t>
      </w:r>
    </w:p>
    <w:tbl>
      <w:tblPr>
        <w:tblStyle w:val="af7"/>
        <w:tblW w:w="0" w:type="auto"/>
        <w:tblLook w:val="04A0" w:firstRow="1" w:lastRow="0" w:firstColumn="1" w:lastColumn="0" w:noHBand="0" w:noVBand="1"/>
      </w:tblPr>
      <w:tblGrid>
        <w:gridCol w:w="9629"/>
      </w:tblGrid>
      <w:tr w:rsidR="00EC16F6" w14:paraId="4D8401EB" w14:textId="77777777" w:rsidTr="00EC16F6">
        <w:tc>
          <w:tcPr>
            <w:tcW w:w="9629" w:type="dxa"/>
          </w:tcPr>
          <w:p w14:paraId="5C4A630B" w14:textId="77777777" w:rsidR="00EC16F6" w:rsidRPr="00EC16F6" w:rsidRDefault="00EC16F6" w:rsidP="00EC16F6">
            <w:pPr>
              <w:rPr>
                <w:rFonts w:eastAsia="Malgun Gothic"/>
                <w:b/>
                <w:sz w:val="20"/>
                <w:u w:val="single"/>
                <w:lang w:eastAsia="ko-KR"/>
              </w:rPr>
            </w:pPr>
            <w:r w:rsidRPr="00EC16F6">
              <w:rPr>
                <w:b/>
                <w:sz w:val="20"/>
                <w:u w:val="single"/>
                <w:lang w:eastAsia="ko-KR"/>
              </w:rPr>
              <w:t>Issue 2-4-1: Whether RLM/BFD delay requirements on deactivated PSCell can be relaxed</w:t>
            </w:r>
          </w:p>
          <w:p w14:paraId="2CC6928F" w14:textId="77777777" w:rsidR="00EC16F6" w:rsidRPr="00EC16F6" w:rsidRDefault="00EC16F6" w:rsidP="00EC16F6">
            <w:pPr>
              <w:pStyle w:val="af5"/>
              <w:numPr>
                <w:ilvl w:val="1"/>
                <w:numId w:val="23"/>
              </w:numPr>
              <w:spacing w:after="120"/>
              <w:contextualSpacing w:val="0"/>
              <w:rPr>
                <w:rFonts w:eastAsia="宋体"/>
                <w:sz w:val="20"/>
                <w:szCs w:val="24"/>
                <w:lang w:eastAsia="zh-CN"/>
              </w:rPr>
            </w:pPr>
            <w:r w:rsidRPr="00EC16F6">
              <w:rPr>
                <w:rFonts w:eastAsia="宋体"/>
                <w:sz w:val="20"/>
                <w:szCs w:val="24"/>
                <w:lang w:eastAsia="zh-CN"/>
              </w:rPr>
              <w:t>Option 1 (MTK, vivo, QC, Apple, Nokia, Ericsson):</w:t>
            </w:r>
            <w:r w:rsidRPr="00EC16F6">
              <w:rPr>
                <w:rFonts w:eastAsia="宋体"/>
                <w:sz w:val="20"/>
                <w:lang w:eastAsia="zh-CN"/>
              </w:rPr>
              <w:t xml:space="preserve"> Yes. </w:t>
            </w:r>
            <w:r w:rsidRPr="00EC16F6">
              <w:rPr>
                <w:sz w:val="20"/>
              </w:rPr>
              <w:t>RLM/BFD measurements and requirements would follow the measurement cycle of the deactivated PSCell.</w:t>
            </w:r>
          </w:p>
          <w:p w14:paraId="60A8F9CC" w14:textId="4477E104" w:rsidR="00EC16F6" w:rsidRPr="00EC16F6" w:rsidRDefault="00EC16F6" w:rsidP="00EC16F6">
            <w:pPr>
              <w:pStyle w:val="af5"/>
              <w:numPr>
                <w:ilvl w:val="1"/>
                <w:numId w:val="23"/>
              </w:numPr>
              <w:spacing w:after="120"/>
              <w:contextualSpacing w:val="0"/>
              <w:rPr>
                <w:rFonts w:eastAsia="宋体"/>
                <w:szCs w:val="24"/>
                <w:lang w:eastAsia="zh-CN"/>
              </w:rPr>
            </w:pPr>
            <w:r w:rsidRPr="00EC16F6">
              <w:rPr>
                <w:rFonts w:eastAsia="宋体" w:hint="eastAsia"/>
                <w:sz w:val="20"/>
                <w:szCs w:val="24"/>
                <w:lang w:eastAsia="zh-CN"/>
              </w:rPr>
              <w:t>O</w:t>
            </w:r>
            <w:r w:rsidRPr="00EC16F6">
              <w:rPr>
                <w:rFonts w:eastAsia="宋体"/>
                <w:sz w:val="20"/>
                <w:szCs w:val="24"/>
                <w:lang w:eastAsia="zh-CN"/>
              </w:rPr>
              <w:t xml:space="preserve">ption 3(Huawei): no RLM/BFD </w:t>
            </w:r>
            <w:proofErr w:type="gramStart"/>
            <w:r w:rsidRPr="00EC16F6">
              <w:rPr>
                <w:rFonts w:eastAsia="宋体"/>
                <w:sz w:val="20"/>
                <w:szCs w:val="24"/>
                <w:lang w:eastAsia="zh-CN"/>
              </w:rPr>
              <w:t>relaxation,</w:t>
            </w:r>
            <w:r w:rsidR="00E33A89">
              <w:rPr>
                <w:rFonts w:eastAsia="宋体"/>
                <w:sz w:val="20"/>
                <w:szCs w:val="24"/>
                <w:lang w:eastAsia="zh-CN"/>
              </w:rPr>
              <w:t xml:space="preserve"> </w:t>
            </w:r>
            <w:r w:rsidRPr="00EC16F6">
              <w:rPr>
                <w:rFonts w:eastAsia="宋体"/>
                <w:sz w:val="20"/>
                <w:szCs w:val="24"/>
                <w:lang w:eastAsia="zh-CN"/>
              </w:rPr>
              <w:t>and</w:t>
            </w:r>
            <w:proofErr w:type="gramEnd"/>
            <w:r w:rsidRPr="00EC16F6">
              <w:rPr>
                <w:rFonts w:eastAsia="宋体"/>
                <w:sz w:val="20"/>
                <w:szCs w:val="24"/>
                <w:lang w:eastAsia="zh-CN"/>
              </w:rPr>
              <w:t xml:space="preserve"> revisit the details if needed after RAN2 conclusions.</w:t>
            </w:r>
          </w:p>
        </w:tc>
      </w:tr>
    </w:tbl>
    <w:p w14:paraId="59821801" w14:textId="77777777" w:rsidR="00EC16F6" w:rsidRDefault="00EC16F6" w:rsidP="00EC16F6"/>
    <w:p w14:paraId="74166DDE" w14:textId="1DF8A361" w:rsidR="009D5C5F" w:rsidRDefault="00EC16F6" w:rsidP="00BC39C9">
      <w:r>
        <w:t>Since RAN4 has agreed</w:t>
      </w:r>
      <w:r w:rsidR="009D5C5F">
        <w:t xml:space="preserve"> to introduce</w:t>
      </w:r>
      <w:r w:rsidR="009D5C5F" w:rsidRPr="009D5C5F">
        <w:t xml:space="preserve"> a parameter measCyclePSCell for relaxi</w:t>
      </w:r>
      <w:r w:rsidR="00DC7798">
        <w:t>ng</w:t>
      </w:r>
      <w:r w:rsidR="009D5C5F" w:rsidRPr="009D5C5F">
        <w:t xml:space="preserve"> </w:t>
      </w:r>
      <w:r w:rsidR="009D5C5F">
        <w:t>L3</w:t>
      </w:r>
      <w:r w:rsidR="009D5C5F" w:rsidRPr="009D5C5F">
        <w:t xml:space="preserve"> measurement on deactivated PSCell</w:t>
      </w:r>
      <w:r w:rsidR="009D5C5F">
        <w:t xml:space="preserve">. If RLM/BFD is not relaxed to the same level of L3 measurement, less power saving gain will be obtained. </w:t>
      </w:r>
      <w:proofErr w:type="gramStart"/>
      <w:r w:rsidR="009D5C5F">
        <w:t>So</w:t>
      </w:r>
      <w:proofErr w:type="gramEnd"/>
      <w:r w:rsidR="009D5C5F">
        <w:t xml:space="preserve"> </w:t>
      </w:r>
      <w:bookmarkStart w:id="8" w:name="_Hlk91857927"/>
      <w:r w:rsidR="00E0715D">
        <w:t xml:space="preserve">we suggest to reuse </w:t>
      </w:r>
      <w:r w:rsidR="009D5C5F">
        <w:t xml:space="preserve">the parameter </w:t>
      </w:r>
      <w:r w:rsidR="009D5C5F" w:rsidRPr="009D5C5F">
        <w:t>measCyclePSCell</w:t>
      </w:r>
      <w:r w:rsidR="009D5C5F">
        <w:rPr>
          <w:rFonts w:hint="eastAsia"/>
        </w:rPr>
        <w:t xml:space="preserve"> </w:t>
      </w:r>
      <w:r w:rsidR="009D5C5F">
        <w:t xml:space="preserve">to relax the </w:t>
      </w:r>
      <w:r w:rsidR="009D5C5F" w:rsidRPr="008E64E6">
        <w:rPr>
          <w:rFonts w:eastAsia="PMingLiU" w:cstheme="minorHAnsi"/>
          <w:szCs w:val="32"/>
        </w:rPr>
        <w:t>RLM/BFD</w:t>
      </w:r>
      <w:r w:rsidR="009D5C5F">
        <w:t xml:space="preserve"> requirements</w:t>
      </w:r>
      <w:bookmarkEnd w:id="8"/>
      <w:r w:rsidR="00E0715D">
        <w:t xml:space="preserve"> for power saving</w:t>
      </w:r>
      <w:r w:rsidR="009D5C5F">
        <w:t>.</w:t>
      </w:r>
    </w:p>
    <w:p w14:paraId="33093829" w14:textId="3E2D8E24" w:rsidR="00BA45D7" w:rsidRDefault="009D5C5F" w:rsidP="008D55BB">
      <w:pPr>
        <w:spacing w:beforeLines="50" w:before="120" w:after="120"/>
        <w:rPr>
          <w:b/>
        </w:rPr>
      </w:pPr>
      <w:bookmarkStart w:id="9" w:name="_Hlk95405376"/>
      <w:r>
        <w:rPr>
          <w:rFonts w:hint="eastAsia"/>
          <w:b/>
        </w:rPr>
        <w:t>P</w:t>
      </w:r>
      <w:r>
        <w:rPr>
          <w:b/>
        </w:rPr>
        <w:t>roposal 1</w:t>
      </w:r>
      <w:r w:rsidR="00FB7C2A">
        <w:rPr>
          <w:b/>
        </w:rPr>
        <w:t>2</w:t>
      </w:r>
      <w:r>
        <w:rPr>
          <w:b/>
        </w:rPr>
        <w:t xml:space="preserve">: Use </w:t>
      </w:r>
      <w:r w:rsidRPr="009D5C5F">
        <w:rPr>
          <w:b/>
        </w:rPr>
        <w:t xml:space="preserve">the parameter measCyclePSCell </w:t>
      </w:r>
      <w:r>
        <w:rPr>
          <w:b/>
        </w:rPr>
        <w:t>to</w:t>
      </w:r>
      <w:r w:rsidRPr="009D5C5F">
        <w:rPr>
          <w:b/>
        </w:rPr>
        <w:t xml:space="preserve"> relax</w:t>
      </w:r>
      <w:r>
        <w:rPr>
          <w:b/>
        </w:rPr>
        <w:t xml:space="preserve"> </w:t>
      </w:r>
      <w:r w:rsidRPr="009D5C5F">
        <w:rPr>
          <w:b/>
        </w:rPr>
        <w:t>the RLM/BFD requirements</w:t>
      </w:r>
      <w:r>
        <w:rPr>
          <w:b/>
        </w:rPr>
        <w:t>.</w:t>
      </w:r>
    </w:p>
    <w:bookmarkEnd w:id="9"/>
    <w:p w14:paraId="1D0EDB2B" w14:textId="465D7C89" w:rsidR="00142579" w:rsidRDefault="00142579" w:rsidP="009A72AF">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 xml:space="preserve">2.5 </w:t>
      </w:r>
      <w:r w:rsidRPr="009603EA">
        <w:rPr>
          <w:rFonts w:asciiTheme="minorHAnsi" w:eastAsia="PMingLiU" w:hAnsiTheme="minorHAnsi" w:cstheme="minorHAnsi"/>
          <w:szCs w:val="32"/>
          <w:lang w:eastAsia="zh-TW"/>
        </w:rPr>
        <w:t>Interruption requirements</w:t>
      </w:r>
      <w:r>
        <w:rPr>
          <w:rFonts w:asciiTheme="minorHAnsi" w:eastAsia="PMingLiU" w:hAnsiTheme="minorHAnsi" w:cstheme="minorHAnsi"/>
          <w:szCs w:val="32"/>
          <w:lang w:eastAsia="zh-TW"/>
        </w:rPr>
        <w:t xml:space="preserve"> due to </w:t>
      </w:r>
      <w:r w:rsidRPr="00142579">
        <w:rPr>
          <w:rFonts w:asciiTheme="minorHAnsi" w:eastAsia="PMingLiU" w:hAnsiTheme="minorHAnsi" w:cstheme="minorHAnsi" w:hint="eastAsia"/>
          <w:szCs w:val="32"/>
          <w:lang w:eastAsia="zh-TW"/>
        </w:rPr>
        <w:t>RRM</w:t>
      </w:r>
      <w:r>
        <w:rPr>
          <w:rFonts w:asciiTheme="minorHAnsi" w:eastAsia="PMingLiU" w:hAnsiTheme="minorHAnsi" w:cstheme="minorHAnsi"/>
          <w:szCs w:val="32"/>
          <w:lang w:eastAsia="zh-TW"/>
        </w:rPr>
        <w:t xml:space="preserve"> measurement or BFD</w:t>
      </w:r>
    </w:p>
    <w:p w14:paraId="01725847" w14:textId="13E62A69" w:rsidR="00142579" w:rsidRPr="008D55BB" w:rsidRDefault="00142579" w:rsidP="00142579">
      <w:pPr>
        <w:spacing w:beforeLines="50" w:before="120" w:after="120"/>
        <w:rPr>
          <w:b/>
        </w:rPr>
      </w:pPr>
      <w:r>
        <w:t xml:space="preserve">In RAN4#101bis-e meeting, interruption requirement due to RRM measurement, </w:t>
      </w:r>
      <w:r w:rsidRPr="0027352C">
        <w:t>RLM and BFD on deactivated PSCell</w:t>
      </w:r>
      <w:r>
        <w:t xml:space="preserve"> has been discussed and achieved the following way forward.</w:t>
      </w:r>
    </w:p>
    <w:tbl>
      <w:tblPr>
        <w:tblStyle w:val="af7"/>
        <w:tblW w:w="0" w:type="auto"/>
        <w:tblLook w:val="04A0" w:firstRow="1" w:lastRow="0" w:firstColumn="1" w:lastColumn="0" w:noHBand="0" w:noVBand="1"/>
      </w:tblPr>
      <w:tblGrid>
        <w:gridCol w:w="9629"/>
      </w:tblGrid>
      <w:tr w:rsidR="00142579" w14:paraId="00281EDE" w14:textId="77777777" w:rsidTr="00A50405">
        <w:tc>
          <w:tcPr>
            <w:tcW w:w="9629" w:type="dxa"/>
          </w:tcPr>
          <w:p w14:paraId="6DBC7037" w14:textId="77777777" w:rsidR="00142579" w:rsidRPr="00142579" w:rsidRDefault="00142579" w:rsidP="00142579">
            <w:pPr>
              <w:rPr>
                <w:b/>
                <w:sz w:val="20"/>
                <w:u w:val="single"/>
                <w:lang w:eastAsia="ko-KR"/>
              </w:rPr>
            </w:pPr>
            <w:r w:rsidRPr="00142579">
              <w:rPr>
                <w:b/>
                <w:sz w:val="20"/>
                <w:u w:val="single"/>
                <w:lang w:eastAsia="ko-KR"/>
              </w:rPr>
              <w:t>Issue 2-3-3: Interruption due to L3 measurement on deactivated PSCell</w:t>
            </w:r>
          </w:p>
          <w:p w14:paraId="2C53A95A" w14:textId="77777777" w:rsidR="00142579" w:rsidRPr="00142579" w:rsidRDefault="00142579" w:rsidP="00142579">
            <w:pPr>
              <w:pStyle w:val="af5"/>
              <w:numPr>
                <w:ilvl w:val="0"/>
                <w:numId w:val="23"/>
              </w:numPr>
              <w:overflowPunct w:val="0"/>
              <w:autoSpaceDE w:val="0"/>
              <w:autoSpaceDN w:val="0"/>
              <w:adjustRightInd w:val="0"/>
              <w:spacing w:after="180"/>
              <w:contextualSpacing w:val="0"/>
              <w:textAlignment w:val="baseline"/>
              <w:rPr>
                <w:rFonts w:eastAsia="宋体"/>
                <w:sz w:val="20"/>
                <w:lang w:eastAsia="zh-CN"/>
              </w:rPr>
            </w:pPr>
            <w:r w:rsidRPr="00142579">
              <w:rPr>
                <w:rFonts w:eastAsia="宋体"/>
                <w:sz w:val="20"/>
                <w:szCs w:val="24"/>
                <w:lang w:eastAsia="zh-CN"/>
              </w:rPr>
              <w:t xml:space="preserve">Option 1 (Huawei, Apple, OPPO, Nokia, Intel): </w:t>
            </w:r>
          </w:p>
          <w:p w14:paraId="2094AECC" w14:textId="77777777" w:rsidR="00142579" w:rsidRPr="00142579" w:rsidRDefault="00142579" w:rsidP="00142579">
            <w:pPr>
              <w:pStyle w:val="af5"/>
              <w:numPr>
                <w:ilvl w:val="1"/>
                <w:numId w:val="23"/>
              </w:numPr>
              <w:overflowPunct w:val="0"/>
              <w:autoSpaceDE w:val="0"/>
              <w:autoSpaceDN w:val="0"/>
              <w:adjustRightInd w:val="0"/>
              <w:spacing w:after="180"/>
              <w:contextualSpacing w:val="0"/>
              <w:textAlignment w:val="baseline"/>
              <w:rPr>
                <w:rFonts w:eastAsia="宋体"/>
                <w:sz w:val="20"/>
                <w:lang w:eastAsia="zh-CN"/>
              </w:rPr>
            </w:pPr>
            <w:r w:rsidRPr="00142579">
              <w:rPr>
                <w:sz w:val="20"/>
                <w:lang w:eastAsia="zh-CN"/>
              </w:rPr>
              <w:t xml:space="preserve">If RLM/BFD is not configured, </w:t>
            </w:r>
            <w:r w:rsidRPr="00142579">
              <w:rPr>
                <w:sz w:val="20"/>
              </w:rPr>
              <w:t xml:space="preserve">the current interruption requirement during measurements on deactivated inter-band SCC applies. </w:t>
            </w:r>
          </w:p>
          <w:p w14:paraId="03029E6E" w14:textId="77777777" w:rsidR="00142579" w:rsidRPr="00142579" w:rsidRDefault="00142579" w:rsidP="00142579">
            <w:pPr>
              <w:pStyle w:val="af5"/>
              <w:numPr>
                <w:ilvl w:val="1"/>
                <w:numId w:val="23"/>
              </w:numPr>
              <w:overflowPunct w:val="0"/>
              <w:autoSpaceDE w:val="0"/>
              <w:autoSpaceDN w:val="0"/>
              <w:adjustRightInd w:val="0"/>
              <w:spacing w:after="180"/>
              <w:contextualSpacing w:val="0"/>
              <w:textAlignment w:val="baseline"/>
              <w:rPr>
                <w:rFonts w:eastAsia="宋体"/>
                <w:sz w:val="20"/>
                <w:lang w:eastAsia="zh-CN"/>
              </w:rPr>
            </w:pPr>
            <w:r w:rsidRPr="00142579">
              <w:rPr>
                <w:sz w:val="20"/>
              </w:rPr>
              <w:t xml:space="preserve">If RLM/BFD is configured, the current interruption requirement during Scell </w:t>
            </w:r>
            <w:r w:rsidRPr="00142579">
              <w:rPr>
                <w:b/>
                <w:sz w:val="20"/>
                <w:u w:val="single"/>
              </w:rPr>
              <w:t>dormancy</w:t>
            </w:r>
            <w:r w:rsidRPr="00142579">
              <w:rPr>
                <w:sz w:val="20"/>
              </w:rPr>
              <w:t xml:space="preserve"> applies</w:t>
            </w:r>
            <w:r w:rsidRPr="00142579">
              <w:rPr>
                <w:rFonts w:eastAsia="宋体"/>
                <w:sz w:val="20"/>
                <w:szCs w:val="24"/>
                <w:lang w:eastAsia="zh-CN"/>
              </w:rPr>
              <w:t>([X]%)</w:t>
            </w:r>
            <w:r w:rsidRPr="00142579">
              <w:rPr>
                <w:sz w:val="20"/>
              </w:rPr>
              <w:t>.</w:t>
            </w:r>
          </w:p>
          <w:p w14:paraId="16849F08" w14:textId="77777777" w:rsidR="00142579" w:rsidRPr="00142579" w:rsidRDefault="00142579" w:rsidP="00142579">
            <w:pPr>
              <w:pStyle w:val="af5"/>
              <w:numPr>
                <w:ilvl w:val="0"/>
                <w:numId w:val="23"/>
              </w:numPr>
              <w:overflowPunct w:val="0"/>
              <w:autoSpaceDE w:val="0"/>
              <w:autoSpaceDN w:val="0"/>
              <w:adjustRightInd w:val="0"/>
              <w:spacing w:after="180"/>
              <w:contextualSpacing w:val="0"/>
              <w:textAlignment w:val="baseline"/>
              <w:rPr>
                <w:rFonts w:eastAsia="宋体"/>
                <w:sz w:val="20"/>
                <w:szCs w:val="24"/>
                <w:lang w:eastAsia="zh-CN"/>
              </w:rPr>
            </w:pPr>
            <w:r w:rsidRPr="00142579">
              <w:rPr>
                <w:rFonts w:eastAsia="宋体" w:hint="eastAsia"/>
                <w:sz w:val="20"/>
                <w:szCs w:val="24"/>
                <w:lang w:eastAsia="zh-CN"/>
              </w:rPr>
              <w:t>O</w:t>
            </w:r>
            <w:r w:rsidRPr="00142579">
              <w:rPr>
                <w:rFonts w:eastAsia="宋体"/>
                <w:sz w:val="20"/>
                <w:szCs w:val="24"/>
                <w:lang w:eastAsia="zh-CN"/>
              </w:rPr>
              <w:t xml:space="preserve">ption 2 (QC, OPPO): The current interruption requirement during Scell </w:t>
            </w:r>
            <w:r w:rsidRPr="00142579">
              <w:rPr>
                <w:rFonts w:eastAsia="宋体"/>
                <w:b/>
                <w:sz w:val="20"/>
                <w:szCs w:val="24"/>
                <w:lang w:eastAsia="zh-CN"/>
              </w:rPr>
              <w:t>dormancy</w:t>
            </w:r>
            <w:r w:rsidRPr="00142579">
              <w:rPr>
                <w:rFonts w:eastAsia="宋体"/>
                <w:sz w:val="20"/>
                <w:szCs w:val="24"/>
                <w:lang w:eastAsia="zh-CN"/>
              </w:rPr>
              <w:t xml:space="preserve"> applies ([</w:t>
            </w:r>
            <w:proofErr w:type="gramStart"/>
            <w:r w:rsidRPr="00142579">
              <w:rPr>
                <w:rFonts w:eastAsia="宋体"/>
                <w:sz w:val="20"/>
                <w:szCs w:val="24"/>
                <w:lang w:eastAsia="zh-CN"/>
              </w:rPr>
              <w:t>1]%</w:t>
            </w:r>
            <w:proofErr w:type="gramEnd"/>
            <w:r w:rsidRPr="00142579">
              <w:rPr>
                <w:rFonts w:eastAsia="宋体"/>
                <w:sz w:val="20"/>
                <w:szCs w:val="24"/>
                <w:lang w:eastAsia="zh-CN"/>
              </w:rPr>
              <w:t>).</w:t>
            </w:r>
          </w:p>
          <w:p w14:paraId="7FF5BF07" w14:textId="7BF385CE" w:rsidR="00142579" w:rsidRPr="00142579" w:rsidRDefault="00142579" w:rsidP="00A50405">
            <w:pPr>
              <w:pStyle w:val="af5"/>
              <w:numPr>
                <w:ilvl w:val="0"/>
                <w:numId w:val="23"/>
              </w:numPr>
              <w:overflowPunct w:val="0"/>
              <w:autoSpaceDE w:val="0"/>
              <w:autoSpaceDN w:val="0"/>
              <w:adjustRightInd w:val="0"/>
              <w:spacing w:after="180"/>
              <w:contextualSpacing w:val="0"/>
              <w:textAlignment w:val="baseline"/>
              <w:rPr>
                <w:rFonts w:eastAsia="宋体"/>
                <w:sz w:val="20"/>
                <w:szCs w:val="24"/>
                <w:lang w:eastAsia="zh-CN"/>
              </w:rPr>
            </w:pPr>
            <w:r w:rsidRPr="00142579">
              <w:rPr>
                <w:rFonts w:eastAsia="宋体" w:hint="eastAsia"/>
                <w:sz w:val="20"/>
                <w:szCs w:val="24"/>
                <w:lang w:eastAsia="zh-CN"/>
              </w:rPr>
              <w:t>O</w:t>
            </w:r>
            <w:r w:rsidRPr="00142579">
              <w:rPr>
                <w:rFonts w:eastAsia="宋体"/>
                <w:sz w:val="20"/>
                <w:szCs w:val="24"/>
                <w:lang w:eastAsia="zh-CN"/>
              </w:rPr>
              <w:t>ption 3 (MTK, vivo, Ericsson):</w:t>
            </w:r>
            <w:r w:rsidRPr="00142579">
              <w:rPr>
                <w:sz w:val="20"/>
              </w:rPr>
              <w:t xml:space="preserve"> </w:t>
            </w:r>
            <w:r w:rsidRPr="00142579">
              <w:rPr>
                <w:rFonts w:eastAsia="宋体"/>
                <w:sz w:val="20"/>
                <w:szCs w:val="24"/>
                <w:lang w:eastAsia="zh-CN"/>
              </w:rPr>
              <w:t xml:space="preserve">The current interruption requirement on deactivated inter-band SCC can be reused for L3 measurement for deactivated </w:t>
            </w:r>
            <w:proofErr w:type="gramStart"/>
            <w:r w:rsidRPr="00142579">
              <w:rPr>
                <w:rFonts w:eastAsia="宋体"/>
                <w:sz w:val="20"/>
                <w:szCs w:val="24"/>
                <w:lang w:eastAsia="zh-CN"/>
              </w:rPr>
              <w:t>SCG;</w:t>
            </w:r>
            <w:proofErr w:type="gramEnd"/>
            <w:r w:rsidRPr="00142579">
              <w:rPr>
                <w:rFonts w:eastAsia="宋体"/>
                <w:sz w:val="20"/>
                <w:szCs w:val="24"/>
                <w:lang w:eastAsia="zh-CN"/>
              </w:rPr>
              <w:t xml:space="preserve"> </w:t>
            </w:r>
          </w:p>
          <w:p w14:paraId="1AB15F75" w14:textId="77777777" w:rsidR="00142579" w:rsidRPr="00BA45D7" w:rsidRDefault="00142579" w:rsidP="00A50405">
            <w:pPr>
              <w:rPr>
                <w:b/>
                <w:sz w:val="20"/>
                <w:u w:val="single"/>
                <w:lang w:eastAsia="ko-KR"/>
              </w:rPr>
            </w:pPr>
            <w:r w:rsidRPr="00BA45D7">
              <w:rPr>
                <w:b/>
                <w:sz w:val="20"/>
                <w:u w:val="single"/>
                <w:lang w:eastAsia="ko-KR"/>
              </w:rPr>
              <w:t>Issue 2-4-2: Interruption requirement due to RLM and BFD on deactivated PSCell</w:t>
            </w:r>
          </w:p>
          <w:p w14:paraId="21A7BFCF" w14:textId="77777777" w:rsidR="00142579" w:rsidRPr="00BA45D7" w:rsidRDefault="00142579" w:rsidP="00A50405">
            <w:pPr>
              <w:pStyle w:val="af5"/>
              <w:numPr>
                <w:ilvl w:val="1"/>
                <w:numId w:val="23"/>
              </w:numPr>
              <w:overflowPunct w:val="0"/>
              <w:autoSpaceDE w:val="0"/>
              <w:autoSpaceDN w:val="0"/>
              <w:adjustRightInd w:val="0"/>
              <w:spacing w:after="180"/>
              <w:ind w:leftChars="448" w:left="1301"/>
              <w:contextualSpacing w:val="0"/>
              <w:textAlignment w:val="baseline"/>
              <w:rPr>
                <w:rFonts w:eastAsia="宋体"/>
                <w:sz w:val="20"/>
                <w:lang w:eastAsia="zh-CN"/>
              </w:rPr>
            </w:pPr>
            <w:r w:rsidRPr="00BA45D7">
              <w:rPr>
                <w:rFonts w:eastAsia="宋体"/>
                <w:sz w:val="20"/>
                <w:szCs w:val="24"/>
                <w:lang w:eastAsia="zh-CN"/>
              </w:rPr>
              <w:t>Option 1 (Huawei, MTK, vivo, Nokia, QC, Intel):</w:t>
            </w:r>
            <w:r w:rsidRPr="00BA45D7">
              <w:rPr>
                <w:rFonts w:eastAsia="宋体"/>
                <w:sz w:val="20"/>
                <w:lang w:eastAsia="zh-CN"/>
              </w:rPr>
              <w:t xml:space="preserve"> The same principle as the interruption due to SCell </w:t>
            </w:r>
            <w:r w:rsidRPr="00BA45D7">
              <w:rPr>
                <w:rFonts w:eastAsia="宋体"/>
                <w:b/>
                <w:sz w:val="20"/>
                <w:lang w:eastAsia="zh-CN"/>
              </w:rPr>
              <w:t>dormancy</w:t>
            </w:r>
            <w:r w:rsidRPr="00BA45D7">
              <w:rPr>
                <w:rFonts w:eastAsia="Times New Roman"/>
                <w:sz w:val="20"/>
              </w:rPr>
              <w:t xml:space="preserve"> is applied ([X]%)</w:t>
            </w:r>
            <w:r w:rsidRPr="00BA45D7">
              <w:rPr>
                <w:rFonts w:eastAsia="宋体"/>
                <w:sz w:val="20"/>
                <w:lang w:eastAsia="zh-CN"/>
              </w:rPr>
              <w:t>. (further check if 0.5% is agreeable)</w:t>
            </w:r>
          </w:p>
          <w:p w14:paraId="3B761EEF" w14:textId="77777777" w:rsidR="00142579" w:rsidRPr="00BA45D7" w:rsidRDefault="00142579" w:rsidP="00A50405">
            <w:pPr>
              <w:pStyle w:val="af5"/>
              <w:numPr>
                <w:ilvl w:val="1"/>
                <w:numId w:val="23"/>
              </w:numPr>
              <w:overflowPunct w:val="0"/>
              <w:autoSpaceDE w:val="0"/>
              <w:autoSpaceDN w:val="0"/>
              <w:adjustRightInd w:val="0"/>
              <w:spacing w:after="180"/>
              <w:ind w:leftChars="448" w:left="1301"/>
              <w:contextualSpacing w:val="0"/>
              <w:textAlignment w:val="baseline"/>
              <w:rPr>
                <w:rFonts w:eastAsia="宋体"/>
                <w:sz w:val="20"/>
                <w:lang w:eastAsia="zh-CN"/>
              </w:rPr>
            </w:pPr>
            <w:r w:rsidRPr="00BA45D7">
              <w:rPr>
                <w:sz w:val="20"/>
                <w:lang w:eastAsia="zh-CN"/>
              </w:rPr>
              <w:t xml:space="preserve">Option 2 (Ericsson): </w:t>
            </w:r>
          </w:p>
          <w:p w14:paraId="3D8D97E5" w14:textId="77777777" w:rsidR="00142579" w:rsidRPr="00BA45D7" w:rsidRDefault="00142579" w:rsidP="00A50405">
            <w:pPr>
              <w:pStyle w:val="af5"/>
              <w:ind w:leftChars="628" w:left="1319"/>
              <w:rPr>
                <w:rFonts w:eastAsia="宋体"/>
                <w:sz w:val="20"/>
                <w:lang w:eastAsia="zh-CN"/>
              </w:rPr>
            </w:pPr>
            <w:r w:rsidRPr="00BA45D7">
              <w:rPr>
                <w:rFonts w:eastAsia="宋体"/>
                <w:sz w:val="20"/>
                <w:lang w:eastAsia="zh-CN"/>
              </w:rPr>
              <w:t>-</w:t>
            </w:r>
            <w:r w:rsidRPr="00BA45D7">
              <w:rPr>
                <w:sz w:val="20"/>
              </w:rPr>
              <w:t xml:space="preserve"> </w:t>
            </w:r>
            <w:r w:rsidRPr="00BA45D7">
              <w:rPr>
                <w:rFonts w:eastAsia="宋体"/>
                <w:sz w:val="20"/>
                <w:lang w:eastAsia="zh-CN"/>
              </w:rPr>
              <w:t xml:space="preserve">RLM and BFD based on SSBs: Take the TS38.133 8.2.3.2.5.2 Interruptions during measurements on deactivated E-UTRAN SCC as baseline which both take in the x% probability as well as the </w:t>
            </w:r>
            <w:r w:rsidRPr="00BA45D7">
              <w:rPr>
                <w:rFonts w:eastAsia="宋体"/>
                <w:sz w:val="20"/>
                <w:u w:val="single"/>
                <w:lang w:eastAsia="zh-CN"/>
              </w:rPr>
              <w:t>interruption window.</w:t>
            </w:r>
          </w:p>
          <w:p w14:paraId="7C08FEE9" w14:textId="77777777" w:rsidR="00142579" w:rsidRPr="00BA45D7" w:rsidRDefault="00142579" w:rsidP="00A50405">
            <w:pPr>
              <w:pStyle w:val="af5"/>
              <w:spacing w:after="120"/>
              <w:ind w:leftChars="628" w:left="1319"/>
              <w:rPr>
                <w:color w:val="5B9BD5" w:themeColor="accent1"/>
              </w:rPr>
            </w:pPr>
            <w:r w:rsidRPr="00BA45D7">
              <w:rPr>
                <w:color w:val="5B9BD5" w:themeColor="accent1"/>
                <w:sz w:val="20"/>
                <w:lang w:eastAsia="zh-CN"/>
              </w:rPr>
              <w:t>*Moderator Note 1:</w:t>
            </w:r>
            <w:r w:rsidRPr="00BA45D7">
              <w:rPr>
                <w:color w:val="5B9BD5" w:themeColor="accent1"/>
                <w:sz w:val="20"/>
              </w:rPr>
              <w:t xml:space="preserve"> the main difference between option 1 and option 2 is whether the interruption window is additionally needed;</w:t>
            </w:r>
          </w:p>
        </w:tc>
      </w:tr>
    </w:tbl>
    <w:p w14:paraId="3123EAE5" w14:textId="77777777" w:rsidR="00142579" w:rsidRDefault="00142579" w:rsidP="00142579"/>
    <w:p w14:paraId="6C57FC54" w14:textId="2BABBA41" w:rsidR="00142579" w:rsidRDefault="00142579" w:rsidP="00142579">
      <w:r>
        <w:t xml:space="preserve">Regarding the interruption due to RRM measurement on deactivated SCG, some company </w:t>
      </w:r>
      <w:r w:rsidR="00FB0755">
        <w:t>propos</w:t>
      </w:r>
      <w:r>
        <w:t xml:space="preserve">ed to define different requirements based on RLM/BFD configured or not. </w:t>
      </w:r>
      <w:r w:rsidR="00FB0755">
        <w:t>W</w:t>
      </w:r>
      <w:r w:rsidRPr="00142579">
        <w:t xml:space="preserve">e </w:t>
      </w:r>
      <w:r w:rsidR="00FB0755">
        <w:t xml:space="preserve">suggest </w:t>
      </w:r>
      <w:r w:rsidRPr="00142579">
        <w:t xml:space="preserve">not to distinguish cases to simplify the </w:t>
      </w:r>
      <w:r w:rsidRPr="00142579">
        <w:lastRenderedPageBreak/>
        <w:t>discussion.</w:t>
      </w:r>
      <w:r w:rsidR="00FB0755">
        <w:t xml:space="preserve"> </w:t>
      </w:r>
      <w:r w:rsidR="00FB0755" w:rsidRPr="00FB0755">
        <w:t xml:space="preserve">The current interruption requirement during Scell dormancy </w:t>
      </w:r>
      <w:r w:rsidR="00FB0755">
        <w:t>can apply regardless RLM/BFD configured or not.</w:t>
      </w:r>
    </w:p>
    <w:p w14:paraId="1E34E59F" w14:textId="3DB205BA" w:rsidR="00142579" w:rsidRDefault="00FB0755" w:rsidP="00142579">
      <w:r>
        <w:t xml:space="preserve">For the interruption due to RLM/BFD on deactivated SCG, we </w:t>
      </w:r>
      <w:r w:rsidR="00142579">
        <w:t>don’t think the requirement is complete as RLM/</w:t>
      </w:r>
      <w:r w:rsidR="00142579" w:rsidRPr="009C5807">
        <w:t>BFD</w:t>
      </w:r>
      <w:r w:rsidR="00142579">
        <w:t xml:space="preserve"> </w:t>
      </w:r>
      <w:r w:rsidR="00142579" w:rsidRPr="009C5807">
        <w:t>RS resource</w:t>
      </w:r>
      <w:r w:rsidR="00142579">
        <w:t xml:space="preserve"> can be SSB or CSI-RS</w:t>
      </w:r>
      <w:r>
        <w:t xml:space="preserve"> in option 2</w:t>
      </w:r>
      <w:r w:rsidR="00142579">
        <w:t>. For the loss rate in option 1, we agree to use 0.5%.</w:t>
      </w:r>
    </w:p>
    <w:p w14:paraId="1AF76EBF" w14:textId="645B1BE8" w:rsidR="00FB0755" w:rsidRDefault="00FB0755" w:rsidP="00FB0755">
      <w:pPr>
        <w:spacing w:beforeLines="50" w:before="120"/>
        <w:rPr>
          <w:b/>
          <w:szCs w:val="20"/>
        </w:rPr>
      </w:pPr>
      <w:bookmarkStart w:id="10" w:name="_Hlk95405399"/>
      <w:r>
        <w:rPr>
          <w:rFonts w:hint="eastAsia"/>
          <w:b/>
          <w:szCs w:val="20"/>
        </w:rPr>
        <w:t>P</w:t>
      </w:r>
      <w:r>
        <w:rPr>
          <w:b/>
          <w:szCs w:val="20"/>
        </w:rPr>
        <w:t>roposal 13: U</w:t>
      </w:r>
      <w:r w:rsidRPr="00725367">
        <w:rPr>
          <w:b/>
          <w:szCs w:val="20"/>
        </w:rPr>
        <w:t xml:space="preserve">se the </w:t>
      </w:r>
      <w:r>
        <w:rPr>
          <w:b/>
          <w:szCs w:val="20"/>
        </w:rPr>
        <w:t xml:space="preserve">current </w:t>
      </w:r>
      <w:r w:rsidRPr="00725367">
        <w:rPr>
          <w:b/>
          <w:szCs w:val="20"/>
        </w:rPr>
        <w:t xml:space="preserve">interruption </w:t>
      </w:r>
      <w:r>
        <w:rPr>
          <w:b/>
          <w:szCs w:val="20"/>
        </w:rPr>
        <w:t xml:space="preserve">requirement </w:t>
      </w:r>
      <w:r w:rsidRPr="00725367">
        <w:rPr>
          <w:b/>
          <w:szCs w:val="20"/>
        </w:rPr>
        <w:t>due to L3 measurement on SCell</w:t>
      </w:r>
      <w:r>
        <w:rPr>
          <w:b/>
          <w:szCs w:val="20"/>
        </w:rPr>
        <w:t xml:space="preserve"> dormancy</w:t>
      </w:r>
      <w:r w:rsidRPr="00725367">
        <w:rPr>
          <w:b/>
          <w:szCs w:val="20"/>
        </w:rPr>
        <w:t xml:space="preserve"> </w:t>
      </w:r>
      <w:r>
        <w:rPr>
          <w:b/>
          <w:szCs w:val="20"/>
        </w:rPr>
        <w:t xml:space="preserve">for </w:t>
      </w:r>
      <w:r w:rsidRPr="00725367">
        <w:rPr>
          <w:b/>
          <w:szCs w:val="20"/>
        </w:rPr>
        <w:t>the interruption due to L3 measurement on deactivated SCG</w:t>
      </w:r>
      <w:r>
        <w:rPr>
          <w:b/>
          <w:szCs w:val="20"/>
        </w:rPr>
        <w:t>.</w:t>
      </w:r>
    </w:p>
    <w:p w14:paraId="63C38B05" w14:textId="71929007" w:rsidR="00142579" w:rsidRPr="00FB0755" w:rsidRDefault="00142579" w:rsidP="00FB0755">
      <w:pPr>
        <w:spacing w:beforeLines="50" w:before="120" w:after="120"/>
        <w:rPr>
          <w:b/>
        </w:rPr>
      </w:pPr>
      <w:r>
        <w:rPr>
          <w:rFonts w:hint="eastAsia"/>
          <w:b/>
        </w:rPr>
        <w:t>P</w:t>
      </w:r>
      <w:r>
        <w:rPr>
          <w:b/>
        </w:rPr>
        <w:t xml:space="preserve">roposal 14: </w:t>
      </w:r>
      <w:r w:rsidRPr="00B02D73">
        <w:rPr>
          <w:b/>
        </w:rPr>
        <w:t>The same principle as the interruption due to SCell dormancy is applied</w:t>
      </w:r>
      <w:r>
        <w:rPr>
          <w:b/>
        </w:rPr>
        <w:t xml:space="preserve"> for </w:t>
      </w:r>
      <w:r w:rsidRPr="00B02D73">
        <w:rPr>
          <w:b/>
        </w:rPr>
        <w:t>Interruption requirement due to RLM and BFD on deactivated PSCell</w:t>
      </w:r>
      <w:r>
        <w:rPr>
          <w:b/>
        </w:rPr>
        <w:t xml:space="preserve">. The loss rate is </w:t>
      </w:r>
      <w:r w:rsidRPr="00142579">
        <w:rPr>
          <w:b/>
        </w:rPr>
        <w:t>0.5%.</w:t>
      </w:r>
      <w:bookmarkEnd w:id="10"/>
    </w:p>
    <w:p w14:paraId="18B1A924" w14:textId="5ABBC06F" w:rsidR="009A72AF" w:rsidRPr="008E64E6" w:rsidRDefault="009A72AF" w:rsidP="009A72AF">
      <w:pPr>
        <w:pStyle w:val="2"/>
        <w:rPr>
          <w:rFonts w:asciiTheme="minorHAnsi" w:eastAsia="PMingLiU" w:hAnsiTheme="minorHAnsi" w:cstheme="minorHAnsi"/>
          <w:szCs w:val="32"/>
          <w:lang w:eastAsia="zh-TW"/>
        </w:rPr>
      </w:pPr>
      <w:r w:rsidRPr="008E64E6">
        <w:rPr>
          <w:rFonts w:asciiTheme="minorHAnsi" w:eastAsia="PMingLiU" w:hAnsiTheme="minorHAnsi" w:cstheme="minorHAnsi" w:hint="eastAsia"/>
          <w:szCs w:val="32"/>
          <w:lang w:eastAsia="zh-TW"/>
        </w:rPr>
        <w:t>2.</w:t>
      </w:r>
      <w:r w:rsidR="00142579">
        <w:rPr>
          <w:rFonts w:asciiTheme="minorHAnsi" w:eastAsia="PMingLiU" w:hAnsiTheme="minorHAnsi" w:cstheme="minorHAnsi"/>
          <w:szCs w:val="32"/>
          <w:lang w:eastAsia="zh-TW"/>
        </w:rPr>
        <w:t>6</w:t>
      </w:r>
      <w:r w:rsidRPr="008E64E6">
        <w:rPr>
          <w:rFonts w:asciiTheme="minorHAnsi" w:eastAsia="PMingLiU" w:hAnsiTheme="minorHAnsi" w:cstheme="minorHAnsi" w:hint="eastAsia"/>
          <w:szCs w:val="32"/>
          <w:lang w:eastAsia="zh-TW"/>
        </w:rPr>
        <w:t xml:space="preserve"> </w:t>
      </w:r>
      <w:r>
        <w:rPr>
          <w:rFonts w:asciiTheme="minorHAnsi" w:eastAsia="PMingLiU" w:hAnsiTheme="minorHAnsi" w:cstheme="minorHAnsi"/>
          <w:szCs w:val="32"/>
          <w:lang w:eastAsia="zh-TW"/>
        </w:rPr>
        <w:t>Others</w:t>
      </w:r>
    </w:p>
    <w:p w14:paraId="72B298FA" w14:textId="71BDCCC4" w:rsidR="009A72AF" w:rsidRDefault="009A72AF" w:rsidP="009A72AF">
      <w:r>
        <w:t xml:space="preserve">RAN4#101bis-e meeting discussed </w:t>
      </w:r>
      <w:r w:rsidR="002A6DD2" w:rsidRPr="002A6DD2">
        <w:t>whether UE shall meet the existing Te and Tq when PSCell is deactivated</w:t>
      </w:r>
      <w:r w:rsidR="002A6DD2">
        <w:t xml:space="preserve"> </w:t>
      </w:r>
      <w:r w:rsidR="00E65E04">
        <w:t>and achieved the way forward below</w:t>
      </w:r>
      <w:r>
        <w:t xml:space="preserve">. </w:t>
      </w:r>
    </w:p>
    <w:tbl>
      <w:tblPr>
        <w:tblStyle w:val="af7"/>
        <w:tblW w:w="0" w:type="auto"/>
        <w:tblLook w:val="04A0" w:firstRow="1" w:lastRow="0" w:firstColumn="1" w:lastColumn="0" w:noHBand="0" w:noVBand="1"/>
      </w:tblPr>
      <w:tblGrid>
        <w:gridCol w:w="9629"/>
      </w:tblGrid>
      <w:tr w:rsidR="00DA6C3B" w14:paraId="3CB7EEDC" w14:textId="77777777" w:rsidTr="00DA6C3B">
        <w:tc>
          <w:tcPr>
            <w:tcW w:w="9629" w:type="dxa"/>
          </w:tcPr>
          <w:p w14:paraId="251FFD11" w14:textId="77777777" w:rsidR="00DA6C3B" w:rsidRPr="00DA6C3B" w:rsidRDefault="00DA6C3B" w:rsidP="00DA6C3B">
            <w:pPr>
              <w:rPr>
                <w:b/>
                <w:sz w:val="20"/>
                <w:u w:val="single"/>
                <w:lang w:eastAsia="ko-KR"/>
              </w:rPr>
            </w:pPr>
            <w:r w:rsidRPr="00DA6C3B">
              <w:rPr>
                <w:b/>
                <w:sz w:val="20"/>
                <w:u w:val="single"/>
                <w:lang w:eastAsia="ko-KR"/>
              </w:rPr>
              <w:t>Issue 2-5-1: whether UE shall meet the existing Te and Tq when PSCell is deactivated</w:t>
            </w:r>
          </w:p>
          <w:p w14:paraId="573C2880" w14:textId="77777777" w:rsidR="00DA6C3B" w:rsidRPr="00DA6C3B" w:rsidRDefault="00DA6C3B" w:rsidP="00DA6C3B">
            <w:pPr>
              <w:pStyle w:val="af5"/>
              <w:numPr>
                <w:ilvl w:val="1"/>
                <w:numId w:val="23"/>
              </w:numPr>
              <w:spacing w:after="120"/>
              <w:contextualSpacing w:val="0"/>
              <w:rPr>
                <w:rFonts w:eastAsia="宋体"/>
                <w:sz w:val="20"/>
                <w:szCs w:val="24"/>
                <w:lang w:eastAsia="zh-CN"/>
              </w:rPr>
            </w:pPr>
            <w:r w:rsidRPr="00DA6C3B">
              <w:rPr>
                <w:rFonts w:eastAsia="宋体"/>
                <w:sz w:val="20"/>
                <w:szCs w:val="24"/>
                <w:lang w:eastAsia="zh-CN"/>
              </w:rPr>
              <w:t>Option 1b (Huawei, MTK, Apple, vivo): Timing requirements including Te and Tq don’t need to be specified when PSCell is deactivated.</w:t>
            </w:r>
          </w:p>
          <w:p w14:paraId="5998245D" w14:textId="156452AB" w:rsidR="00DA6C3B" w:rsidRPr="00DA6C3B" w:rsidRDefault="00DA6C3B" w:rsidP="009A72AF">
            <w:pPr>
              <w:pStyle w:val="af5"/>
              <w:numPr>
                <w:ilvl w:val="1"/>
                <w:numId w:val="23"/>
              </w:numPr>
              <w:spacing w:after="120"/>
              <w:contextualSpacing w:val="0"/>
              <w:rPr>
                <w:rFonts w:eastAsia="宋体"/>
                <w:szCs w:val="24"/>
                <w:lang w:eastAsia="zh-CN"/>
              </w:rPr>
            </w:pPr>
            <w:r w:rsidRPr="00DA6C3B">
              <w:rPr>
                <w:sz w:val="20"/>
              </w:rPr>
              <w:t>Option 3 (Ericsson, Nokia): The existing UE initial transmit timing error (Te) and gradual timing adjustment requirements are met at least until the TAT is running.</w:t>
            </w:r>
          </w:p>
        </w:tc>
      </w:tr>
    </w:tbl>
    <w:p w14:paraId="19657B7C" w14:textId="77777777" w:rsidR="00E65E04" w:rsidRDefault="00E65E04" w:rsidP="009A72AF"/>
    <w:p w14:paraId="5255916E" w14:textId="77777777" w:rsidR="00982125" w:rsidRDefault="00DA6C3B" w:rsidP="009A72AF">
      <w:pPr>
        <w:rPr>
          <w:rFonts w:cs="v4.2.0"/>
        </w:rPr>
      </w:pPr>
      <w:r>
        <w:rPr>
          <w:rFonts w:hint="eastAsia"/>
        </w:rPr>
        <w:t>The</w:t>
      </w:r>
      <w:r>
        <w:t xml:space="preserve"> existing requirement of </w:t>
      </w:r>
      <w:r w:rsidRPr="009C5807">
        <w:rPr>
          <w:rFonts w:cs="v4.2.0"/>
        </w:rPr>
        <w:t>UE initial transmission timing error</w:t>
      </w:r>
      <w:r>
        <w:rPr>
          <w:rFonts w:cs="v4.2.0"/>
        </w:rPr>
        <w:t xml:space="preserve"> is specified as below. </w:t>
      </w:r>
    </w:p>
    <w:tbl>
      <w:tblPr>
        <w:tblStyle w:val="af7"/>
        <w:tblW w:w="0" w:type="auto"/>
        <w:tblLook w:val="04A0" w:firstRow="1" w:lastRow="0" w:firstColumn="1" w:lastColumn="0" w:noHBand="0" w:noVBand="1"/>
      </w:tblPr>
      <w:tblGrid>
        <w:gridCol w:w="9629"/>
      </w:tblGrid>
      <w:tr w:rsidR="00982125" w14:paraId="561FCE2C" w14:textId="77777777" w:rsidTr="00863C81">
        <w:tc>
          <w:tcPr>
            <w:tcW w:w="9629" w:type="dxa"/>
          </w:tcPr>
          <w:p w14:paraId="5D4AE15A" w14:textId="77777777" w:rsidR="00982125" w:rsidRDefault="00982125" w:rsidP="00863C81">
            <w:pPr>
              <w:rPr>
                <w:rFonts w:cs="v4.2.0"/>
              </w:rPr>
            </w:pPr>
            <w:r>
              <w:rPr>
                <w:rFonts w:cs="v4.2.0"/>
              </w:rPr>
              <w:t>38.133 7.1.2</w:t>
            </w:r>
          </w:p>
          <w:p w14:paraId="1CB42DC3" w14:textId="77777777" w:rsidR="00982125" w:rsidRPr="009C5807" w:rsidRDefault="00982125" w:rsidP="00863C81">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474C532D" w14:textId="20BAD3B2" w:rsidR="00982125" w:rsidRPr="00DA6C3B" w:rsidRDefault="00982125" w:rsidP="00863C81">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p>
        </w:tc>
      </w:tr>
    </w:tbl>
    <w:p w14:paraId="6E0552EB" w14:textId="77777777" w:rsidR="00982125" w:rsidRDefault="00982125" w:rsidP="009A72AF">
      <w:pPr>
        <w:rPr>
          <w:rFonts w:cs="v4.2.0"/>
        </w:rPr>
      </w:pPr>
    </w:p>
    <w:p w14:paraId="19E33149" w14:textId="5A44152F" w:rsidR="00DA6C3B" w:rsidRDefault="00DA6C3B" w:rsidP="009A72AF">
      <w:r>
        <w:rPr>
          <w:rFonts w:cs="v4.2.0"/>
        </w:rPr>
        <w:t xml:space="preserve">It is applicable for all the initial transmissions from UE </w:t>
      </w:r>
      <w:proofErr w:type="gramStart"/>
      <w:r>
        <w:rPr>
          <w:rFonts w:cs="v4.2.0"/>
        </w:rPr>
        <w:t>as long as</w:t>
      </w:r>
      <w:proofErr w:type="gramEnd"/>
      <w:r>
        <w:rPr>
          <w:rFonts w:cs="v4.2.0"/>
        </w:rPr>
        <w:t xml:space="preserve"> </w:t>
      </w:r>
      <w:r w:rsidRPr="009C5807">
        <w:rPr>
          <w:rFonts w:cs="v4.2.0"/>
        </w:rPr>
        <w:t>at least one SSB is available at the UE during the last 160 ms.</w:t>
      </w:r>
      <w:r>
        <w:rPr>
          <w:rFonts w:cs="v4.2.0"/>
        </w:rPr>
        <w:t xml:space="preserve"> As </w:t>
      </w:r>
      <w:r>
        <w:rPr>
          <w:rFonts w:eastAsia="宋体"/>
        </w:rPr>
        <w:t>t</w:t>
      </w:r>
      <w:r w:rsidRPr="003C1B45">
        <w:rPr>
          <w:rFonts w:eastAsia="宋体"/>
        </w:rPr>
        <w:t xml:space="preserve">here is no </w:t>
      </w:r>
      <w:r>
        <w:rPr>
          <w:rFonts w:eastAsia="宋体"/>
        </w:rPr>
        <w:t xml:space="preserve">uplink data transmission on deactivated PSCell, </w:t>
      </w:r>
      <w:r w:rsidRPr="00DA6C3B">
        <w:rPr>
          <w:rFonts w:eastAsia="宋体"/>
        </w:rPr>
        <w:t xml:space="preserve">Te </w:t>
      </w:r>
      <w:r>
        <w:rPr>
          <w:rFonts w:eastAsia="宋体"/>
        </w:rPr>
        <w:t>requirement</w:t>
      </w:r>
      <w:r w:rsidR="00526296">
        <w:rPr>
          <w:rFonts w:eastAsia="宋体"/>
        </w:rPr>
        <w:t xml:space="preserve"> don’t need to be specified for </w:t>
      </w:r>
      <w:r w:rsidR="00526296" w:rsidRPr="00DA6C3B">
        <w:rPr>
          <w:rFonts w:eastAsia="宋体"/>
        </w:rPr>
        <w:t xml:space="preserve">deactivated </w:t>
      </w:r>
      <w:r w:rsidRPr="00DA6C3B">
        <w:rPr>
          <w:rFonts w:eastAsia="宋体"/>
        </w:rPr>
        <w:t>PSCell</w:t>
      </w:r>
      <w:r w:rsidR="00526296">
        <w:rPr>
          <w:rFonts w:eastAsia="宋体"/>
        </w:rPr>
        <w:t xml:space="preserve">. </w:t>
      </w:r>
      <w:r w:rsidR="00526296" w:rsidRPr="001737A6">
        <w:rPr>
          <w:rFonts w:eastAsia="宋体"/>
        </w:rPr>
        <w:t>But since UE will send a PUSCH transmission when performing RACH-less based SCG activation, a bit modification is needed</w:t>
      </w:r>
      <w:r w:rsidR="003E00F3" w:rsidRPr="001737A6">
        <w:rPr>
          <w:rFonts w:eastAsia="宋体"/>
        </w:rPr>
        <w:t xml:space="preserve"> as follows</w:t>
      </w:r>
      <w:r w:rsidR="001737A6">
        <w:rPr>
          <w:rFonts w:eastAsia="宋体"/>
        </w:rPr>
        <w:t xml:space="preserve"> and a corresponding CR is written </w:t>
      </w:r>
      <w:r w:rsidR="001737A6">
        <w:rPr>
          <w:rFonts w:eastAsia="宋体" w:hint="eastAsia"/>
        </w:rPr>
        <w:t>[</w:t>
      </w:r>
      <w:r w:rsidR="001737A6">
        <w:rPr>
          <w:rFonts w:eastAsia="宋体"/>
        </w:rPr>
        <w:t>2].</w:t>
      </w:r>
    </w:p>
    <w:tbl>
      <w:tblPr>
        <w:tblStyle w:val="af7"/>
        <w:tblW w:w="0" w:type="auto"/>
        <w:tblLook w:val="04A0" w:firstRow="1" w:lastRow="0" w:firstColumn="1" w:lastColumn="0" w:noHBand="0" w:noVBand="1"/>
      </w:tblPr>
      <w:tblGrid>
        <w:gridCol w:w="9629"/>
      </w:tblGrid>
      <w:tr w:rsidR="00DA6C3B" w14:paraId="7CCD8246" w14:textId="77777777" w:rsidTr="00DA6C3B">
        <w:tc>
          <w:tcPr>
            <w:tcW w:w="9629" w:type="dxa"/>
          </w:tcPr>
          <w:p w14:paraId="3ED870F0" w14:textId="6E003AF8" w:rsidR="00DA6C3B" w:rsidRDefault="00DA6C3B" w:rsidP="00DA6C3B">
            <w:pPr>
              <w:rPr>
                <w:rFonts w:cs="v4.2.0"/>
              </w:rPr>
            </w:pPr>
            <w:r>
              <w:rPr>
                <w:rFonts w:cs="v4.2.0"/>
              </w:rPr>
              <w:t>38.133 7.1.2</w:t>
            </w:r>
          </w:p>
          <w:p w14:paraId="730BB010" w14:textId="77777777" w:rsidR="00DA6C3B" w:rsidRPr="009C5807" w:rsidRDefault="00DA6C3B" w:rsidP="00DA6C3B">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52896AA8" w14:textId="3B1FBF34" w:rsidR="00DA6C3B" w:rsidRPr="00DA6C3B" w:rsidRDefault="00DA6C3B" w:rsidP="00DA6C3B">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ins w:id="11" w:author="作者">
              <w:r w:rsidR="003E00F3">
                <w:t>, or it is the first transmission of RACH-less based SCG activation on PSCell</w:t>
              </w:r>
            </w:ins>
            <w:r w:rsidRPr="00885F53">
              <w:t>.</w:t>
            </w:r>
          </w:p>
        </w:tc>
      </w:tr>
    </w:tbl>
    <w:p w14:paraId="2820582A" w14:textId="77777777" w:rsidR="00DA6C3B" w:rsidRDefault="00DA6C3B" w:rsidP="009A72AF"/>
    <w:p w14:paraId="0F939034" w14:textId="43343D97" w:rsidR="002119C6" w:rsidRDefault="00211900" w:rsidP="009A72AF">
      <w:pPr>
        <w:rPr>
          <w:rFonts w:eastAsia="宋体"/>
        </w:rPr>
      </w:pPr>
      <w:r w:rsidRPr="002119C6">
        <w:rPr>
          <w:rFonts w:eastAsia="宋体"/>
        </w:rPr>
        <w:t>As there is no uplink data transmission on deactivated PSCell,</w:t>
      </w:r>
      <w:r w:rsidRPr="00211900">
        <w:rPr>
          <w:rFonts w:eastAsia="宋体"/>
        </w:rPr>
        <w:t xml:space="preserve"> </w:t>
      </w:r>
      <w:r w:rsidRPr="002119C6">
        <w:rPr>
          <w:rFonts w:eastAsia="宋体"/>
        </w:rPr>
        <w:t xml:space="preserve">we propose not to specify </w:t>
      </w:r>
      <w:bookmarkStart w:id="12" w:name="_Hlk95749572"/>
      <w:r w:rsidR="00506521">
        <w:t>g</w:t>
      </w:r>
      <w:r w:rsidR="00506521" w:rsidRPr="009C5807">
        <w:t>radual timing adjustment</w:t>
      </w:r>
      <w:r w:rsidR="00506521" w:rsidRPr="002119C6">
        <w:rPr>
          <w:rFonts w:eastAsia="宋体"/>
        </w:rPr>
        <w:t xml:space="preserve"> </w:t>
      </w:r>
      <w:r w:rsidR="00506521">
        <w:rPr>
          <w:rFonts w:eastAsia="宋体"/>
        </w:rPr>
        <w:t>requirement</w:t>
      </w:r>
      <w:bookmarkEnd w:id="12"/>
      <w:r w:rsidRPr="002119C6">
        <w:rPr>
          <w:rFonts w:eastAsia="宋体"/>
        </w:rPr>
        <w:t xml:space="preserve"> for deactivated PSCell.</w:t>
      </w:r>
      <w:r w:rsidR="00BA692E">
        <w:rPr>
          <w:rFonts w:eastAsia="宋体"/>
        </w:rPr>
        <w:t xml:space="preserve"> </w:t>
      </w:r>
    </w:p>
    <w:p w14:paraId="71F55B28" w14:textId="3972481F" w:rsidR="00506521" w:rsidRPr="00506521" w:rsidRDefault="00506521" w:rsidP="00506521">
      <w:pPr>
        <w:spacing w:beforeLines="50" w:before="120" w:after="120"/>
        <w:rPr>
          <w:b/>
        </w:rPr>
      </w:pPr>
      <w:r>
        <w:rPr>
          <w:rFonts w:hint="eastAsia"/>
          <w:b/>
        </w:rPr>
        <w:t>P</w:t>
      </w:r>
      <w:r>
        <w:rPr>
          <w:b/>
        </w:rPr>
        <w:t xml:space="preserve">roposal 15: The existing Te requirement applies for the first transmission of RACH-less based SCG activation on PSCell. </w:t>
      </w:r>
    </w:p>
    <w:p w14:paraId="12E466DD" w14:textId="6FC745F7" w:rsidR="00EC16F6" w:rsidRPr="00725367" w:rsidRDefault="003E00F3" w:rsidP="007B34B1">
      <w:pPr>
        <w:spacing w:beforeLines="50" w:before="120" w:after="120"/>
        <w:rPr>
          <w:b/>
        </w:rPr>
      </w:pPr>
      <w:bookmarkStart w:id="13" w:name="_Hlk95405428"/>
      <w:r>
        <w:rPr>
          <w:rFonts w:hint="eastAsia"/>
          <w:b/>
        </w:rPr>
        <w:t>P</w:t>
      </w:r>
      <w:r>
        <w:rPr>
          <w:b/>
        </w:rPr>
        <w:t>roposal 1</w:t>
      </w:r>
      <w:r w:rsidR="00506521">
        <w:rPr>
          <w:b/>
        </w:rPr>
        <w:t>6</w:t>
      </w:r>
      <w:r>
        <w:rPr>
          <w:b/>
        </w:rPr>
        <w:t>: D</w:t>
      </w:r>
      <w:r w:rsidRPr="003E00F3">
        <w:rPr>
          <w:b/>
        </w:rPr>
        <w:t>on’t specif</w:t>
      </w:r>
      <w:r>
        <w:rPr>
          <w:b/>
        </w:rPr>
        <w:t>y</w:t>
      </w:r>
      <w:r w:rsidRPr="00715E9C">
        <w:rPr>
          <w:b/>
        </w:rPr>
        <w:t xml:space="preserve"> </w:t>
      </w:r>
      <w:r w:rsidR="00E33A89">
        <w:rPr>
          <w:b/>
        </w:rPr>
        <w:t xml:space="preserve">Te or </w:t>
      </w:r>
      <w:r w:rsidR="00506521" w:rsidRPr="00506521">
        <w:rPr>
          <w:b/>
        </w:rPr>
        <w:t>gradual timing adjustment requirement</w:t>
      </w:r>
      <w:r>
        <w:rPr>
          <w:b/>
        </w:rPr>
        <w:t xml:space="preserve"> for </w:t>
      </w:r>
      <w:r w:rsidRPr="003E00F3">
        <w:rPr>
          <w:b/>
        </w:rPr>
        <w:t>deactivated PSCell</w:t>
      </w:r>
      <w:r>
        <w:rPr>
          <w:b/>
        </w:rPr>
        <w:t xml:space="preserve">. </w:t>
      </w:r>
    </w:p>
    <w:bookmarkEnd w:id="13"/>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14:paraId="60492E56" w14:textId="156F138B"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037154">
        <w:t>on the remaining issues of</w:t>
      </w:r>
      <w:r w:rsidR="00CE0CB5" w:rsidRPr="00615B29">
        <w:t xml:space="preserve"> </w:t>
      </w:r>
      <w:r w:rsidR="00037154">
        <w:t xml:space="preserve">efficient </w:t>
      </w:r>
      <w:r w:rsidR="004B176E" w:rsidRPr="004B176E">
        <w:t>activation/de-activation mechanism for SCG</w:t>
      </w:r>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4B176E">
        <w:t>s</w:t>
      </w:r>
      <w:r w:rsidR="00E710BA" w:rsidRPr="00615B29">
        <w:t>:</w:t>
      </w:r>
    </w:p>
    <w:p w14:paraId="452F0E6E" w14:textId="77777777" w:rsidR="00D10118" w:rsidRPr="00897EFE" w:rsidRDefault="00D10118" w:rsidP="00D10118">
      <w:pPr>
        <w:spacing w:beforeLines="50" w:before="120"/>
        <w:rPr>
          <w:b/>
          <w:szCs w:val="20"/>
          <w:lang w:eastAsia="x-none"/>
        </w:rPr>
      </w:pPr>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Pr>
          <w:b/>
          <w:szCs w:val="20"/>
          <w:lang w:eastAsia="x-none"/>
        </w:rPr>
        <w:t>1</w:t>
      </w:r>
      <w:r w:rsidRPr="00643A5A">
        <w:rPr>
          <w:b/>
          <w:szCs w:val="20"/>
          <w:lang w:eastAsia="x-none"/>
        </w:rPr>
        <w:fldChar w:fldCharType="end"/>
      </w:r>
      <w:r w:rsidRPr="00643A5A">
        <w:rPr>
          <w:b/>
          <w:szCs w:val="20"/>
          <w:lang w:eastAsia="x-none"/>
        </w:rPr>
        <w:t>:</w:t>
      </w:r>
      <w:r>
        <w:rPr>
          <w:b/>
          <w:szCs w:val="20"/>
          <w:lang w:eastAsia="x-none"/>
        </w:rPr>
        <w:t xml:space="preserve"> Use the same minimum value and range of measCycle</w:t>
      </w:r>
      <w:r w:rsidRPr="00D354E1">
        <w:rPr>
          <w:b/>
          <w:szCs w:val="20"/>
          <w:lang w:eastAsia="x-none"/>
        </w:rPr>
        <w:t>SCell</w:t>
      </w:r>
      <w:r>
        <w:rPr>
          <w:b/>
          <w:szCs w:val="20"/>
          <w:lang w:eastAsia="x-none"/>
        </w:rPr>
        <w:t xml:space="preserve"> for the parameter </w:t>
      </w:r>
      <w:r w:rsidRPr="00D354E1">
        <w:rPr>
          <w:b/>
          <w:szCs w:val="20"/>
          <w:lang w:eastAsia="x-none"/>
        </w:rPr>
        <w:t>measCyclePSCell</w:t>
      </w:r>
      <w:r>
        <w:rPr>
          <w:b/>
          <w:szCs w:val="20"/>
          <w:lang w:eastAsia="x-none"/>
        </w:rPr>
        <w:t>.</w:t>
      </w:r>
    </w:p>
    <w:p w14:paraId="18E11A9A" w14:textId="77777777" w:rsidR="004F4C69" w:rsidRDefault="004F4C69" w:rsidP="004F4C69">
      <w:pPr>
        <w:spacing w:beforeLines="50" w:before="120"/>
        <w:rPr>
          <w:b/>
          <w:szCs w:val="20"/>
          <w:lang w:eastAsia="x-none"/>
        </w:rPr>
      </w:pPr>
      <w:r w:rsidRPr="00643A5A">
        <w:rPr>
          <w:b/>
          <w:szCs w:val="20"/>
          <w:lang w:eastAsia="x-none"/>
        </w:rPr>
        <w:t xml:space="preserve">Proposal </w:t>
      </w:r>
      <w:r>
        <w:rPr>
          <w:b/>
          <w:szCs w:val="20"/>
          <w:lang w:eastAsia="x-none"/>
        </w:rPr>
        <w:t>2</w:t>
      </w:r>
      <w:r w:rsidRPr="00643A5A">
        <w:rPr>
          <w:b/>
          <w:szCs w:val="20"/>
          <w:lang w:eastAsia="x-none"/>
        </w:rPr>
        <w:t>:</w:t>
      </w:r>
      <w:r>
        <w:rPr>
          <w:b/>
          <w:szCs w:val="20"/>
          <w:lang w:eastAsia="x-none"/>
        </w:rPr>
        <w:t xml:space="preserve"> M</w:t>
      </w:r>
      <w:r w:rsidRPr="00897EFE">
        <w:rPr>
          <w:b/>
          <w:szCs w:val="20"/>
          <w:lang w:eastAsia="x-none"/>
        </w:rPr>
        <w:t xml:space="preserve">easurement requirements for deactivated SCG </w:t>
      </w:r>
      <w:r>
        <w:rPr>
          <w:b/>
          <w:szCs w:val="20"/>
          <w:lang w:eastAsia="x-none"/>
        </w:rPr>
        <w:t xml:space="preserve">can be specified as </w:t>
      </w:r>
      <w:r w:rsidRPr="00897EFE">
        <w:rPr>
          <w:b/>
          <w:szCs w:val="20"/>
          <w:lang w:eastAsia="x-none"/>
        </w:rPr>
        <w:t>deactivated SCell by replacing measCycleSCell with measCyclePSCell</w:t>
      </w:r>
      <w:r>
        <w:rPr>
          <w:b/>
          <w:szCs w:val="20"/>
          <w:lang w:eastAsia="x-none"/>
        </w:rPr>
        <w:t>.</w:t>
      </w:r>
    </w:p>
    <w:p w14:paraId="4412CC11" w14:textId="4D6EE411" w:rsidR="00183852" w:rsidRPr="00183852" w:rsidRDefault="00183852" w:rsidP="00183852">
      <w:pPr>
        <w:spacing w:beforeLines="50" w:before="120" w:afterLines="50" w:after="120"/>
        <w:rPr>
          <w:rFonts w:ascii="Calibri" w:eastAsia="宋体" w:hAnsi="Calibri" w:cs="Times New Roman"/>
          <w:b/>
          <w:szCs w:val="20"/>
          <w:lang w:eastAsia="x-none"/>
        </w:rPr>
      </w:pPr>
      <w:r w:rsidRPr="00183852">
        <w:rPr>
          <w:rFonts w:ascii="Calibri" w:eastAsia="宋体" w:hAnsi="Calibri" w:cs="Times New Roman" w:hint="eastAsia"/>
          <w:b/>
          <w:szCs w:val="20"/>
          <w:lang w:eastAsia="x-none"/>
        </w:rPr>
        <w:t>P</w:t>
      </w:r>
      <w:r w:rsidR="003536B0">
        <w:rPr>
          <w:rFonts w:ascii="Calibri" w:eastAsia="宋体" w:hAnsi="Calibri" w:cs="Times New Roman"/>
          <w:b/>
          <w:szCs w:val="20"/>
          <w:lang w:eastAsia="x-none"/>
        </w:rPr>
        <w:t>roposal 3</w:t>
      </w:r>
      <w:r w:rsidRPr="00183852">
        <w:rPr>
          <w:rFonts w:ascii="Calibri" w:eastAsia="宋体" w:hAnsi="Calibri" w:cs="Times New Roman"/>
          <w:b/>
          <w:szCs w:val="20"/>
          <w:lang w:eastAsia="x-none"/>
        </w:rPr>
        <w:t xml:space="preserve">: For the case that PSCell change and PSCell activation command happen simultaneously, the existing </w:t>
      </w:r>
      <w:r w:rsidRPr="00183852">
        <w:rPr>
          <w:rFonts w:ascii="Calibri" w:eastAsia="宋体" w:hAnsi="Calibri" w:cs="Times New Roman"/>
          <w:b/>
          <w:szCs w:val="20"/>
          <w:lang w:eastAsia="x-none"/>
        </w:rPr>
        <w:lastRenderedPageBreak/>
        <w:t>PSCell change delay requirement applies.</w:t>
      </w:r>
    </w:p>
    <w:p w14:paraId="202B7701" w14:textId="4B0A6C40" w:rsidR="00183852" w:rsidRPr="00183852" w:rsidRDefault="003536B0" w:rsidP="00183852">
      <w:pPr>
        <w:spacing w:beforeLines="50" w:before="120" w:afterLines="50" w:after="120"/>
        <w:rPr>
          <w:rFonts w:ascii="Calibri" w:eastAsia="宋体" w:hAnsi="Calibri" w:cs="Times New Roman"/>
          <w:b/>
          <w:szCs w:val="20"/>
          <w:lang w:eastAsia="x-none"/>
        </w:rPr>
      </w:pPr>
      <w:r>
        <w:rPr>
          <w:rFonts w:ascii="Calibri" w:eastAsia="宋体" w:hAnsi="Calibri" w:cs="Times New Roman"/>
          <w:b/>
          <w:szCs w:val="20"/>
          <w:lang w:eastAsia="x-none"/>
        </w:rPr>
        <w:t>Proposal 4</w:t>
      </w:r>
      <w:r w:rsidR="00183852" w:rsidRPr="00183852">
        <w:rPr>
          <w:rFonts w:ascii="Calibri" w:eastAsia="宋体" w:hAnsi="Calibri" w:cs="Times New Roman"/>
          <w:b/>
          <w:szCs w:val="20"/>
          <w:lang w:eastAsia="x-none"/>
        </w:rPr>
        <w:t>: For RACH based PSCell activation from deactivated state, Tprocessing is 20ms.</w:t>
      </w:r>
    </w:p>
    <w:p w14:paraId="3E811823" w14:textId="45B12911" w:rsidR="00183852" w:rsidRPr="00183852" w:rsidRDefault="003536B0" w:rsidP="00183852">
      <w:pPr>
        <w:spacing w:beforeLines="50" w:before="120" w:afterLines="50" w:after="120"/>
        <w:rPr>
          <w:rFonts w:ascii="Calibri" w:eastAsia="宋体" w:hAnsi="Calibri" w:cs="Times New Roman"/>
          <w:b/>
          <w:szCs w:val="20"/>
          <w:lang w:eastAsia="x-none"/>
        </w:rPr>
      </w:pPr>
      <w:r>
        <w:rPr>
          <w:rFonts w:ascii="Calibri" w:eastAsia="宋体" w:hAnsi="Calibri" w:cs="Times New Roman"/>
          <w:b/>
          <w:szCs w:val="20"/>
          <w:lang w:eastAsia="x-none"/>
        </w:rPr>
        <w:t>Proposal 5</w:t>
      </w:r>
      <w:r w:rsidR="00183852" w:rsidRPr="00183852">
        <w:rPr>
          <w:rFonts w:ascii="Calibri" w:eastAsia="宋体" w:hAnsi="Calibri" w:cs="Times New Roman"/>
          <w:b/>
          <w:szCs w:val="20"/>
          <w:lang w:eastAsia="x-none"/>
        </w:rPr>
        <w:t>: For RACH based PSCell activation from deactivated state, T</w:t>
      </w:r>
      <w:r w:rsidR="00183852" w:rsidRPr="000218C8">
        <w:rPr>
          <w:rFonts w:ascii="Calibri" w:eastAsia="宋体" w:hAnsi="Calibri" w:cs="Times New Roman"/>
          <w:b/>
          <w:szCs w:val="20"/>
          <w:vertAlign w:val="subscript"/>
          <w:lang w:eastAsia="x-none"/>
        </w:rPr>
        <w:t>∆</w:t>
      </w:r>
      <w:r w:rsidR="00183852" w:rsidRPr="00183852">
        <w:rPr>
          <w:rFonts w:ascii="Calibri" w:eastAsia="宋体" w:hAnsi="Calibri" w:cs="Times New Roman"/>
          <w:b/>
          <w:szCs w:val="20"/>
          <w:lang w:eastAsia="x-none"/>
        </w:rPr>
        <w:t xml:space="preserve"> remains 1*Trs ms.</w:t>
      </w:r>
    </w:p>
    <w:p w14:paraId="7987C815" w14:textId="06C0C67B" w:rsidR="00183852" w:rsidRPr="00183852" w:rsidRDefault="003536B0" w:rsidP="00183852">
      <w:pPr>
        <w:spacing w:beforeLines="50" w:before="120" w:afterLines="50" w:after="120"/>
        <w:rPr>
          <w:rFonts w:ascii="Calibri" w:eastAsia="宋体" w:hAnsi="Calibri" w:cs="Times New Roman"/>
          <w:b/>
          <w:szCs w:val="20"/>
          <w:lang w:eastAsia="x-none"/>
        </w:rPr>
      </w:pPr>
      <w:r>
        <w:rPr>
          <w:rFonts w:ascii="Calibri" w:eastAsia="宋体" w:hAnsi="Calibri" w:cs="Times New Roman"/>
          <w:b/>
          <w:szCs w:val="20"/>
          <w:lang w:eastAsia="x-none"/>
        </w:rPr>
        <w:t>Proposal 6</w:t>
      </w:r>
      <w:r w:rsidR="00183852" w:rsidRPr="00183852">
        <w:rPr>
          <w:rFonts w:ascii="Calibri" w:eastAsia="宋体" w:hAnsi="Calibri" w:cs="Times New Roman"/>
          <w:b/>
          <w:szCs w:val="20"/>
          <w:lang w:eastAsia="x-none"/>
        </w:rPr>
        <w:t>: Regarding whether BFD configuration is necessary for RACH-less based SCG activation, we can wait for RAN2.</w:t>
      </w:r>
    </w:p>
    <w:p w14:paraId="6913D7DF" w14:textId="49C2D25C" w:rsidR="00183852" w:rsidRPr="00183852" w:rsidRDefault="003536B0" w:rsidP="00183852">
      <w:pPr>
        <w:spacing w:beforeLines="50" w:before="120" w:afterLines="50" w:after="120"/>
        <w:rPr>
          <w:rFonts w:ascii="Calibri" w:eastAsia="宋体" w:hAnsi="Calibri" w:cs="Times New Roman"/>
          <w:b/>
          <w:szCs w:val="20"/>
          <w:lang w:eastAsia="x-none"/>
        </w:rPr>
      </w:pPr>
      <w:r>
        <w:rPr>
          <w:rFonts w:ascii="Calibri" w:eastAsia="宋体" w:hAnsi="Calibri" w:cs="Times New Roman"/>
          <w:b/>
          <w:szCs w:val="20"/>
          <w:lang w:eastAsia="x-none"/>
        </w:rPr>
        <w:t>Proposal 7</w:t>
      </w:r>
      <w:r w:rsidR="00183852" w:rsidRPr="00183852">
        <w:rPr>
          <w:rFonts w:ascii="Calibri" w:eastAsia="宋体" w:hAnsi="Calibri" w:cs="Times New Roman"/>
          <w:b/>
          <w:szCs w:val="20"/>
          <w:lang w:eastAsia="x-none"/>
        </w:rPr>
        <w:t xml:space="preserve">: The known condition for a TCI state at RACH-less SCG activation is “BFD for the TCI state is </w:t>
      </w:r>
      <w:proofErr w:type="gramStart"/>
      <w:r w:rsidR="00183852" w:rsidRPr="00183852">
        <w:rPr>
          <w:rFonts w:ascii="Calibri" w:eastAsia="宋体" w:hAnsi="Calibri" w:cs="Times New Roman"/>
          <w:b/>
          <w:szCs w:val="20"/>
          <w:lang w:eastAsia="x-none"/>
        </w:rPr>
        <w:t>configured</w:t>
      </w:r>
      <w:proofErr w:type="gramEnd"/>
      <w:r w:rsidR="00183852" w:rsidRPr="00183852">
        <w:rPr>
          <w:rFonts w:ascii="Calibri" w:eastAsia="宋体" w:hAnsi="Calibri" w:cs="Times New Roman"/>
          <w:b/>
          <w:szCs w:val="20"/>
          <w:lang w:eastAsia="x-none"/>
        </w:rPr>
        <w:t xml:space="preserve"> and no BF is detected for the TCI state”.</w:t>
      </w:r>
    </w:p>
    <w:p w14:paraId="394D64CC" w14:textId="2E7289EE" w:rsidR="008E78E6" w:rsidRPr="00183852" w:rsidRDefault="003536B0" w:rsidP="00183852">
      <w:pPr>
        <w:spacing w:beforeLines="50" w:before="120" w:afterLines="50" w:after="120"/>
        <w:rPr>
          <w:rFonts w:ascii="Calibri" w:eastAsia="宋体" w:hAnsi="Calibri" w:cs="Times New Roman"/>
          <w:b/>
          <w:szCs w:val="20"/>
          <w:lang w:eastAsia="x-none"/>
        </w:rPr>
      </w:pPr>
      <w:r>
        <w:rPr>
          <w:rFonts w:ascii="Calibri" w:eastAsia="宋体" w:hAnsi="Calibri" w:cs="Times New Roman"/>
          <w:b/>
          <w:szCs w:val="20"/>
          <w:lang w:eastAsia="x-none"/>
        </w:rPr>
        <w:t>Proposal 8</w:t>
      </w:r>
      <w:r w:rsidR="00183852" w:rsidRPr="00183852">
        <w:rPr>
          <w:rFonts w:ascii="Calibri" w:eastAsia="宋体" w:hAnsi="Calibri" w:cs="Times New Roman"/>
          <w:b/>
          <w:szCs w:val="20"/>
          <w:lang w:eastAsia="x-none"/>
        </w:rPr>
        <w:t>: One of the conditions for RACH-less based SCG activation is that TCI state is known</w:t>
      </w:r>
      <w:r w:rsidR="00DE37C2" w:rsidRPr="00183852">
        <w:rPr>
          <w:rFonts w:ascii="Calibri" w:eastAsia="宋体" w:hAnsi="Calibri" w:cs="Times New Roman"/>
          <w:b/>
          <w:szCs w:val="20"/>
          <w:lang w:eastAsia="x-none"/>
        </w:rPr>
        <w:t>.</w:t>
      </w:r>
    </w:p>
    <w:p w14:paraId="6920B754" w14:textId="406BF36A" w:rsidR="00183852" w:rsidRPr="00183852" w:rsidRDefault="003536B0" w:rsidP="00183852">
      <w:pPr>
        <w:spacing w:beforeLines="50" w:before="120" w:afterLines="50" w:after="120"/>
        <w:rPr>
          <w:rFonts w:ascii="Calibri" w:eastAsia="宋体" w:hAnsi="Calibri" w:cs="Times New Roman"/>
          <w:b/>
          <w:szCs w:val="20"/>
          <w:lang w:eastAsia="x-none"/>
        </w:rPr>
      </w:pPr>
      <w:r>
        <w:rPr>
          <w:rFonts w:ascii="Calibri" w:eastAsia="宋体" w:hAnsi="Calibri" w:cs="Times New Roman"/>
          <w:b/>
          <w:szCs w:val="20"/>
          <w:lang w:eastAsia="x-none"/>
        </w:rPr>
        <w:t>Proposal 9</w:t>
      </w:r>
      <w:r w:rsidR="00183852" w:rsidRPr="00183852">
        <w:rPr>
          <w:rFonts w:ascii="Calibri" w:eastAsia="宋体" w:hAnsi="Calibri" w:cs="Times New Roman"/>
          <w:b/>
          <w:szCs w:val="20"/>
          <w:lang w:eastAsia="x-none"/>
        </w:rPr>
        <w:t xml:space="preserve">: Delay requirement for RACH-less PSCell activation can be defined as </w:t>
      </w:r>
      <w:r w:rsidR="00183852" w:rsidRPr="00183852">
        <w:rPr>
          <w:rFonts w:ascii="Calibri" w:eastAsia="宋体" w:hAnsi="Calibri" w:cs="Times New Roman"/>
          <w:b/>
        </w:rPr>
        <w:t>T</w:t>
      </w:r>
      <w:r w:rsidR="00183852" w:rsidRPr="00183852">
        <w:rPr>
          <w:rFonts w:ascii="Calibri" w:eastAsia="宋体" w:hAnsi="Calibri" w:cs="Times New Roman"/>
          <w:b/>
          <w:vertAlign w:val="subscript"/>
        </w:rPr>
        <w:t>config_PSCell</w:t>
      </w:r>
      <w:r w:rsidR="00183852" w:rsidRPr="00183852">
        <w:rPr>
          <w:rFonts w:ascii="Calibri" w:eastAsia="宋体" w:hAnsi="Calibri" w:cs="Times New Roman"/>
          <w:b/>
        </w:rPr>
        <w:t xml:space="preserve"> = T</w:t>
      </w:r>
      <w:r w:rsidR="00183852" w:rsidRPr="00183852">
        <w:rPr>
          <w:rFonts w:ascii="Calibri" w:eastAsia="宋体" w:hAnsi="Calibri" w:cs="Times New Roman"/>
          <w:b/>
          <w:vertAlign w:val="subscript"/>
        </w:rPr>
        <w:t>RRC_delay</w:t>
      </w:r>
      <w:r w:rsidR="00183852" w:rsidRPr="00183852">
        <w:rPr>
          <w:rFonts w:ascii="Calibri" w:eastAsia="宋体" w:hAnsi="Calibri" w:cs="Times New Roman"/>
          <w:b/>
        </w:rPr>
        <w:t xml:space="preserve"> + T</w:t>
      </w:r>
      <w:r w:rsidR="00183852" w:rsidRPr="00183852">
        <w:rPr>
          <w:rFonts w:ascii="Calibri" w:eastAsia="宋体" w:hAnsi="Calibri" w:cs="Times New Roman"/>
          <w:b/>
          <w:vertAlign w:val="subscript"/>
        </w:rPr>
        <w:t>processing</w:t>
      </w:r>
      <w:r w:rsidR="00183852" w:rsidRPr="00183852">
        <w:rPr>
          <w:rFonts w:ascii="Calibri" w:eastAsia="宋体" w:hAnsi="Calibri" w:cs="Times New Roman"/>
          <w:b/>
        </w:rPr>
        <w:t xml:space="preserve"> + T</w:t>
      </w:r>
      <w:r w:rsidR="00183852" w:rsidRPr="00183852">
        <w:rPr>
          <w:rFonts w:ascii="Calibri" w:eastAsia="MS Gothic" w:hAnsi="Calibri" w:cs="Times New Roman"/>
          <w:b/>
          <w:vertAlign w:val="subscript"/>
        </w:rPr>
        <w:t>∆</w:t>
      </w:r>
      <w:r w:rsidR="00183852" w:rsidRPr="00183852">
        <w:rPr>
          <w:rFonts w:ascii="Calibri" w:eastAsia="宋体" w:hAnsi="Calibri" w:cs="Times New Roman"/>
          <w:b/>
        </w:rPr>
        <w:t xml:space="preserve"> + T</w:t>
      </w:r>
      <w:r w:rsidR="00183852" w:rsidRPr="00183852">
        <w:rPr>
          <w:rFonts w:ascii="Calibri" w:eastAsia="宋体" w:hAnsi="Calibri" w:cs="Times New Roman"/>
          <w:b/>
          <w:vertAlign w:val="subscript"/>
        </w:rPr>
        <w:t>IU</w:t>
      </w:r>
      <w:r w:rsidR="00183852" w:rsidRPr="00183852">
        <w:rPr>
          <w:rFonts w:ascii="Calibri" w:eastAsia="宋体" w:hAnsi="Calibri" w:cs="Times New Roman"/>
          <w:b/>
        </w:rPr>
        <w:t xml:space="preserve"> + 2 ms, where</w:t>
      </w:r>
      <w:r w:rsidR="00183852" w:rsidRPr="00183852">
        <w:rPr>
          <w:rFonts w:ascii="Calibri" w:eastAsia="宋体" w:hAnsi="Calibri" w:cs="Times New Roman"/>
          <w:b/>
          <w:szCs w:val="20"/>
          <w:lang w:eastAsia="x-none"/>
        </w:rPr>
        <w:t xml:space="preserve"> </w:t>
      </w:r>
      <w:r w:rsidR="00183852" w:rsidRPr="00183852">
        <w:rPr>
          <w:rFonts w:ascii="Calibri" w:eastAsia="宋体" w:hAnsi="Calibri" w:cs="Times New Roman"/>
          <w:b/>
        </w:rPr>
        <w:t>T</w:t>
      </w:r>
      <w:r w:rsidR="00183852" w:rsidRPr="00183852">
        <w:rPr>
          <w:rFonts w:ascii="Calibri" w:eastAsia="宋体" w:hAnsi="Calibri" w:cs="Times New Roman"/>
          <w:b/>
          <w:vertAlign w:val="subscript"/>
        </w:rPr>
        <w:t>processing</w:t>
      </w:r>
      <w:r w:rsidR="00183852" w:rsidRPr="00183852">
        <w:rPr>
          <w:rFonts w:ascii="Calibri" w:eastAsia="宋体" w:hAnsi="Calibri" w:cs="Times New Roman"/>
          <w:b/>
        </w:rPr>
        <w:t xml:space="preserve"> = 20ms and T</w:t>
      </w:r>
      <w:r w:rsidR="00183852" w:rsidRPr="00183852">
        <w:rPr>
          <w:rFonts w:ascii="Calibri" w:eastAsia="MS Gothic" w:hAnsi="Calibri" w:cs="Times New Roman"/>
          <w:b/>
          <w:vertAlign w:val="subscript"/>
        </w:rPr>
        <w:t>∆</w:t>
      </w:r>
      <w:r w:rsidR="00183852" w:rsidRPr="00183852">
        <w:rPr>
          <w:rFonts w:ascii="Calibri" w:eastAsia="宋体" w:hAnsi="Calibri" w:cs="Times New Roman"/>
          <w:b/>
        </w:rPr>
        <w:t xml:space="preserve"> = 1*Trs ms.</w:t>
      </w:r>
    </w:p>
    <w:p w14:paraId="27260DD3" w14:textId="6F08FBF0" w:rsidR="00183852" w:rsidRPr="00183852" w:rsidRDefault="003536B0" w:rsidP="00183852">
      <w:pPr>
        <w:spacing w:beforeLines="50" w:before="120" w:afterLines="50" w:after="120"/>
        <w:rPr>
          <w:rFonts w:ascii="Calibri" w:eastAsia="宋体" w:hAnsi="Calibri" w:cs="Times New Roman"/>
          <w:b/>
          <w:szCs w:val="20"/>
          <w:lang w:eastAsia="x-none"/>
        </w:rPr>
      </w:pPr>
      <w:r>
        <w:rPr>
          <w:rFonts w:ascii="Calibri" w:eastAsia="宋体" w:hAnsi="Calibri" w:cs="Times New Roman"/>
          <w:b/>
          <w:szCs w:val="20"/>
          <w:lang w:eastAsia="x-none"/>
        </w:rPr>
        <w:t>Proposal 10</w:t>
      </w:r>
      <w:r w:rsidR="00183852" w:rsidRPr="00183852">
        <w:rPr>
          <w:rFonts w:ascii="Calibri" w:eastAsia="宋体" w:hAnsi="Calibri" w:cs="Times New Roman"/>
          <w:b/>
          <w:szCs w:val="20"/>
          <w:lang w:eastAsia="x-none"/>
        </w:rPr>
        <w:t xml:space="preserve">: For PSCell deactivation or activation from deactivated status, the existing requirements for interruption due to PSCell addition/release can be used as baseline. </w:t>
      </w:r>
    </w:p>
    <w:p w14:paraId="79ED183D" w14:textId="0B8DE54A" w:rsidR="00183852" w:rsidRPr="00183852" w:rsidRDefault="00183852" w:rsidP="00183852">
      <w:pPr>
        <w:spacing w:beforeLines="50" w:before="120" w:afterLines="50" w:after="120"/>
        <w:rPr>
          <w:rFonts w:ascii="Calibri" w:eastAsia="宋体" w:hAnsi="Calibri" w:cs="Times New Roman"/>
          <w:b/>
          <w:szCs w:val="20"/>
          <w:lang w:eastAsia="x-none"/>
        </w:rPr>
      </w:pPr>
      <w:r w:rsidRPr="00183852">
        <w:rPr>
          <w:rFonts w:ascii="Calibri" w:eastAsia="宋体" w:hAnsi="Calibri" w:cs="Times New Roman" w:hint="eastAsia"/>
          <w:b/>
          <w:szCs w:val="20"/>
          <w:lang w:eastAsia="x-none"/>
        </w:rPr>
        <w:t>P</w:t>
      </w:r>
      <w:r w:rsidR="003536B0">
        <w:rPr>
          <w:rFonts w:ascii="Calibri" w:eastAsia="宋体" w:hAnsi="Calibri" w:cs="Times New Roman"/>
          <w:b/>
          <w:szCs w:val="20"/>
          <w:lang w:eastAsia="x-none"/>
        </w:rPr>
        <w:t>roposal 11</w:t>
      </w:r>
      <w:r w:rsidRPr="00183852">
        <w:rPr>
          <w:rFonts w:ascii="Calibri" w:eastAsia="宋体" w:hAnsi="Calibri" w:cs="Times New Roman"/>
          <w:b/>
          <w:szCs w:val="20"/>
          <w:lang w:eastAsia="x-none"/>
        </w:rPr>
        <w:t>: One more slot interruption shall be considered due to asynchronous deployment compared with synchronous deployment in PSCell.</w:t>
      </w:r>
    </w:p>
    <w:p w14:paraId="17C7CC08" w14:textId="7ED7073D" w:rsidR="00183852" w:rsidRDefault="00183852" w:rsidP="00183852">
      <w:pPr>
        <w:spacing w:beforeLines="50" w:before="120" w:after="120"/>
        <w:rPr>
          <w:rFonts w:ascii="Calibri" w:eastAsia="宋体" w:hAnsi="Calibri" w:cs="Times New Roman"/>
          <w:b/>
        </w:rPr>
      </w:pPr>
      <w:r w:rsidRPr="00183852">
        <w:rPr>
          <w:rFonts w:ascii="Calibri" w:eastAsia="宋体" w:hAnsi="Calibri" w:cs="Times New Roman" w:hint="eastAsia"/>
          <w:b/>
        </w:rPr>
        <w:t>P</w:t>
      </w:r>
      <w:r w:rsidR="003536B0">
        <w:rPr>
          <w:rFonts w:ascii="Calibri" w:eastAsia="宋体" w:hAnsi="Calibri" w:cs="Times New Roman"/>
          <w:b/>
        </w:rPr>
        <w:t>roposal 12</w:t>
      </w:r>
      <w:r w:rsidRPr="00183852">
        <w:rPr>
          <w:rFonts w:ascii="Calibri" w:eastAsia="宋体" w:hAnsi="Calibri" w:cs="Times New Roman"/>
          <w:b/>
        </w:rPr>
        <w:t>: Use the parameter measCyclePSCell to relax the RLM/BFD requirements.</w:t>
      </w:r>
    </w:p>
    <w:p w14:paraId="4D12A239" w14:textId="41117D02" w:rsidR="003536B0" w:rsidRPr="003536B0" w:rsidRDefault="003536B0" w:rsidP="003536B0">
      <w:pPr>
        <w:spacing w:beforeLines="50" w:before="120"/>
        <w:rPr>
          <w:b/>
          <w:szCs w:val="20"/>
        </w:rPr>
      </w:pPr>
      <w:r>
        <w:rPr>
          <w:rFonts w:hint="eastAsia"/>
          <w:b/>
          <w:szCs w:val="20"/>
        </w:rPr>
        <w:t>P</w:t>
      </w:r>
      <w:r>
        <w:rPr>
          <w:b/>
          <w:szCs w:val="20"/>
        </w:rPr>
        <w:t>roposal 13: U</w:t>
      </w:r>
      <w:r w:rsidRPr="00725367">
        <w:rPr>
          <w:b/>
          <w:szCs w:val="20"/>
        </w:rPr>
        <w:t xml:space="preserve">se the </w:t>
      </w:r>
      <w:r>
        <w:rPr>
          <w:b/>
          <w:szCs w:val="20"/>
        </w:rPr>
        <w:t xml:space="preserve">current </w:t>
      </w:r>
      <w:r w:rsidRPr="00725367">
        <w:rPr>
          <w:b/>
          <w:szCs w:val="20"/>
        </w:rPr>
        <w:t xml:space="preserve">interruption </w:t>
      </w:r>
      <w:r>
        <w:rPr>
          <w:b/>
          <w:szCs w:val="20"/>
        </w:rPr>
        <w:t xml:space="preserve">requirement </w:t>
      </w:r>
      <w:r w:rsidRPr="00725367">
        <w:rPr>
          <w:b/>
          <w:szCs w:val="20"/>
        </w:rPr>
        <w:t>due to L3 measurement on SCell</w:t>
      </w:r>
      <w:r>
        <w:rPr>
          <w:b/>
          <w:szCs w:val="20"/>
        </w:rPr>
        <w:t xml:space="preserve"> dormancy</w:t>
      </w:r>
      <w:r w:rsidRPr="00725367">
        <w:rPr>
          <w:b/>
          <w:szCs w:val="20"/>
        </w:rPr>
        <w:t xml:space="preserve"> </w:t>
      </w:r>
      <w:r>
        <w:rPr>
          <w:b/>
          <w:szCs w:val="20"/>
        </w:rPr>
        <w:t xml:space="preserve">for </w:t>
      </w:r>
      <w:r w:rsidRPr="00725367">
        <w:rPr>
          <w:b/>
          <w:szCs w:val="20"/>
        </w:rPr>
        <w:t>the interruption due to L3 measurement on deactivated SCG</w:t>
      </w:r>
      <w:r>
        <w:rPr>
          <w:b/>
          <w:szCs w:val="20"/>
        </w:rPr>
        <w:t>.</w:t>
      </w:r>
    </w:p>
    <w:p w14:paraId="66EB09B9" w14:textId="77777777" w:rsidR="00183852" w:rsidRPr="00183852" w:rsidRDefault="00183852" w:rsidP="00183852">
      <w:pPr>
        <w:spacing w:beforeLines="50" w:before="120" w:after="120"/>
        <w:rPr>
          <w:rFonts w:ascii="Calibri" w:eastAsia="宋体" w:hAnsi="Calibri" w:cs="Times New Roman"/>
          <w:b/>
        </w:rPr>
      </w:pPr>
      <w:r w:rsidRPr="00183852">
        <w:rPr>
          <w:rFonts w:ascii="Calibri" w:eastAsia="宋体" w:hAnsi="Calibri" w:cs="Times New Roman" w:hint="eastAsia"/>
          <w:b/>
        </w:rPr>
        <w:t>P</w:t>
      </w:r>
      <w:r w:rsidRPr="00183852">
        <w:rPr>
          <w:rFonts w:ascii="Calibri" w:eastAsia="宋体" w:hAnsi="Calibri" w:cs="Times New Roman"/>
          <w:b/>
        </w:rPr>
        <w:t xml:space="preserve">roposal 14: The same principle as the interruption due to SCell dormancy is applied for Interruption requirement due to RLM and BFD on deactivated PSCell. The loss rate is </w:t>
      </w:r>
      <w:r w:rsidRPr="003536B0">
        <w:rPr>
          <w:rFonts w:ascii="Calibri" w:eastAsia="宋体" w:hAnsi="Calibri" w:cs="Times New Roman"/>
          <w:b/>
        </w:rPr>
        <w:t>0.5%.</w:t>
      </w:r>
    </w:p>
    <w:p w14:paraId="3C3395C7" w14:textId="77777777" w:rsidR="00506521" w:rsidRPr="00506521" w:rsidRDefault="00506521" w:rsidP="00506521">
      <w:pPr>
        <w:spacing w:beforeLines="50" w:before="120" w:after="120"/>
        <w:rPr>
          <w:b/>
        </w:rPr>
      </w:pPr>
      <w:r>
        <w:rPr>
          <w:rFonts w:hint="eastAsia"/>
          <w:b/>
        </w:rPr>
        <w:t>P</w:t>
      </w:r>
      <w:r>
        <w:rPr>
          <w:b/>
        </w:rPr>
        <w:t xml:space="preserve">roposal 15: The existing Te requirement applies for the first transmission of RACH-less based SCG activation on PSCell. </w:t>
      </w:r>
    </w:p>
    <w:p w14:paraId="61E0EE99" w14:textId="70BC1F56" w:rsidR="00183852" w:rsidRPr="00506521" w:rsidRDefault="00506521" w:rsidP="00183852">
      <w:pPr>
        <w:spacing w:beforeLines="50" w:before="120" w:after="120"/>
        <w:rPr>
          <w:b/>
        </w:rPr>
      </w:pPr>
      <w:r>
        <w:rPr>
          <w:rFonts w:hint="eastAsia"/>
          <w:b/>
        </w:rPr>
        <w:t>P</w:t>
      </w:r>
      <w:r>
        <w:rPr>
          <w:b/>
        </w:rPr>
        <w:t>roposal 16: D</w:t>
      </w:r>
      <w:r w:rsidRPr="003E00F3">
        <w:rPr>
          <w:b/>
        </w:rPr>
        <w:t>on’t specif</w:t>
      </w:r>
      <w:r>
        <w:rPr>
          <w:b/>
        </w:rPr>
        <w:t>y</w:t>
      </w:r>
      <w:r w:rsidRPr="00715E9C">
        <w:rPr>
          <w:b/>
        </w:rPr>
        <w:t xml:space="preserve"> </w:t>
      </w:r>
      <w:r w:rsidR="00E33A89">
        <w:rPr>
          <w:b/>
        </w:rPr>
        <w:t xml:space="preserve">Te or </w:t>
      </w:r>
      <w:r w:rsidRPr="00506521">
        <w:rPr>
          <w:b/>
        </w:rPr>
        <w:t>gradual timing adjustment requirement</w:t>
      </w:r>
      <w:r>
        <w:rPr>
          <w:b/>
        </w:rPr>
        <w:t xml:space="preserve"> for </w:t>
      </w:r>
      <w:r w:rsidRPr="003E00F3">
        <w:rPr>
          <w:b/>
        </w:rPr>
        <w:t>deactivated PSCell</w:t>
      </w:r>
      <w:r>
        <w:rPr>
          <w:b/>
        </w:rPr>
        <w:t xml:space="preserve">. </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6744C6EC" w14:textId="77777777" w:rsidR="00506521" w:rsidRDefault="00F021ED" w:rsidP="00506521">
      <w:pPr>
        <w:pStyle w:val="references0"/>
      </w:pPr>
      <w:r w:rsidRPr="00506521">
        <w:t>R4-2202688, WF on R17 further Multi-RAT Dual-Connectivity enhancements, Huawei, HiSilicon</w:t>
      </w:r>
      <w:r w:rsidR="000E70F4" w:rsidRPr="00506521">
        <w:t>.</w:t>
      </w:r>
      <w:r w:rsidR="00506521">
        <w:t xml:space="preserve"> </w:t>
      </w:r>
    </w:p>
    <w:p w14:paraId="34792532" w14:textId="6CCBF361" w:rsidR="001737A6" w:rsidRPr="00506521" w:rsidRDefault="00506521" w:rsidP="00506521">
      <w:pPr>
        <w:pStyle w:val="references0"/>
      </w:pPr>
      <w:r w:rsidRPr="00506521">
        <w:t>R4-2204345</w:t>
      </w:r>
      <w:r w:rsidR="001737A6" w:rsidRPr="00506521">
        <w:t>,</w:t>
      </w:r>
      <w:r w:rsidR="00CD413C" w:rsidRPr="00506521">
        <w:t xml:space="preserve"> CR on 38.133 </w:t>
      </w:r>
      <w:r w:rsidR="00CD413C" w:rsidRPr="00506521">
        <w:rPr>
          <w:rFonts w:eastAsiaTheme="minorEastAsia"/>
          <w:lang w:eastAsia="zh-CN"/>
        </w:rPr>
        <w:t>for Te requirement for first transmission of RACH-less SCG activation, Mediatek</w:t>
      </w:r>
      <w:r w:rsidR="000E70F4" w:rsidRPr="00506521">
        <w:rPr>
          <w:rFonts w:eastAsiaTheme="minorEastAsia"/>
          <w:lang w:eastAsia="zh-CN"/>
        </w:rPr>
        <w:t>.</w:t>
      </w:r>
    </w:p>
    <w:sectPr w:rsidR="001737A6" w:rsidRPr="0050652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4AA95" w14:textId="77777777" w:rsidR="003E23BE" w:rsidRDefault="003E23BE">
      <w:r>
        <w:separator/>
      </w:r>
    </w:p>
  </w:endnote>
  <w:endnote w:type="continuationSeparator" w:id="0">
    <w:p w14:paraId="12881848" w14:textId="77777777" w:rsidR="003E23BE" w:rsidRDefault="003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F03FC" w14:textId="77777777" w:rsidR="003E23BE" w:rsidRDefault="003E23BE">
      <w:r>
        <w:separator/>
      </w:r>
    </w:p>
  </w:footnote>
  <w:footnote w:type="continuationSeparator" w:id="0">
    <w:p w14:paraId="76F14A03" w14:textId="77777777" w:rsidR="003E23BE" w:rsidRDefault="003E2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EF1"/>
    <w:multiLevelType w:val="multilevel"/>
    <w:tmpl w:val="DFFEA4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6F3199"/>
    <w:multiLevelType w:val="hybridMultilevel"/>
    <w:tmpl w:val="7E5898FC"/>
    <w:lvl w:ilvl="0" w:tplc="9B0A457A">
      <w:start w:val="8"/>
      <w:numFmt w:val="bullet"/>
      <w:lvlText w:val="-"/>
      <w:lvlJc w:val="left"/>
      <w:pPr>
        <w:ind w:left="1040" w:hanging="420"/>
      </w:pPr>
      <w:rPr>
        <w:rFonts w:ascii="Times New Roman" w:eastAsia="宋体"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 w15:restartNumberingAfterBreak="0">
    <w:nsid w:val="129F10E4"/>
    <w:multiLevelType w:val="hybridMultilevel"/>
    <w:tmpl w:val="EC00582E"/>
    <w:lvl w:ilvl="0" w:tplc="46A474B4">
      <w:start w:val="8"/>
      <w:numFmt w:val="bullet"/>
      <w:lvlText w:val="-"/>
      <w:lvlJc w:val="left"/>
      <w:pPr>
        <w:ind w:left="420" w:hanging="420"/>
      </w:pPr>
      <w:rPr>
        <w:rFonts w:ascii="Times New Roman" w:eastAsia="Times New Roman" w:hAnsi="Times New Roman" w:cs="Times New Roman" w:hint="default"/>
      </w:rPr>
    </w:lvl>
    <w:lvl w:ilvl="1" w:tplc="3338487A">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BE36827"/>
    <w:multiLevelType w:val="hybridMultilevel"/>
    <w:tmpl w:val="7562C052"/>
    <w:lvl w:ilvl="0" w:tplc="04090003">
      <w:start w:val="1"/>
      <w:numFmt w:val="bullet"/>
      <w:lvlText w:val="o"/>
      <w:lvlJc w:val="left"/>
      <w:pPr>
        <w:ind w:left="620" w:hanging="420"/>
      </w:pPr>
      <w:rPr>
        <w:rFonts w:ascii="Courier New" w:hAnsi="Courier New"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C856C8E"/>
    <w:multiLevelType w:val="hybridMultilevel"/>
    <w:tmpl w:val="879E5C5E"/>
    <w:lvl w:ilvl="0" w:tplc="13F61770">
      <w:start w:val="1"/>
      <w:numFmt w:val="bullet"/>
      <w:lvlText w:val=""/>
      <w:lvlJc w:val="left"/>
      <w:pPr>
        <w:tabs>
          <w:tab w:val="num" w:pos="720"/>
        </w:tabs>
        <w:ind w:left="720" w:hanging="360"/>
      </w:pPr>
      <w:rPr>
        <w:rFonts w:ascii="Symbol" w:hAnsi="Symbol" w:hint="default"/>
      </w:rPr>
    </w:lvl>
    <w:lvl w:ilvl="1" w:tplc="89E6AF40" w:tentative="1">
      <w:start w:val="1"/>
      <w:numFmt w:val="bullet"/>
      <w:lvlText w:val=""/>
      <w:lvlJc w:val="left"/>
      <w:pPr>
        <w:tabs>
          <w:tab w:val="num" w:pos="1440"/>
        </w:tabs>
        <w:ind w:left="1440" w:hanging="360"/>
      </w:pPr>
      <w:rPr>
        <w:rFonts w:ascii="Symbol" w:hAnsi="Symbol" w:hint="default"/>
      </w:rPr>
    </w:lvl>
    <w:lvl w:ilvl="2" w:tplc="CF3E1740" w:tentative="1">
      <w:start w:val="1"/>
      <w:numFmt w:val="bullet"/>
      <w:lvlText w:val=""/>
      <w:lvlJc w:val="left"/>
      <w:pPr>
        <w:tabs>
          <w:tab w:val="num" w:pos="2160"/>
        </w:tabs>
        <w:ind w:left="2160" w:hanging="360"/>
      </w:pPr>
      <w:rPr>
        <w:rFonts w:ascii="Symbol" w:hAnsi="Symbol" w:hint="default"/>
      </w:rPr>
    </w:lvl>
    <w:lvl w:ilvl="3" w:tplc="392A8A28" w:tentative="1">
      <w:start w:val="1"/>
      <w:numFmt w:val="bullet"/>
      <w:lvlText w:val=""/>
      <w:lvlJc w:val="left"/>
      <w:pPr>
        <w:tabs>
          <w:tab w:val="num" w:pos="2880"/>
        </w:tabs>
        <w:ind w:left="2880" w:hanging="360"/>
      </w:pPr>
      <w:rPr>
        <w:rFonts w:ascii="Symbol" w:hAnsi="Symbol" w:hint="default"/>
      </w:rPr>
    </w:lvl>
    <w:lvl w:ilvl="4" w:tplc="91001E7C" w:tentative="1">
      <w:start w:val="1"/>
      <w:numFmt w:val="bullet"/>
      <w:lvlText w:val=""/>
      <w:lvlJc w:val="left"/>
      <w:pPr>
        <w:tabs>
          <w:tab w:val="num" w:pos="3600"/>
        </w:tabs>
        <w:ind w:left="3600" w:hanging="360"/>
      </w:pPr>
      <w:rPr>
        <w:rFonts w:ascii="Symbol" w:hAnsi="Symbol" w:hint="default"/>
      </w:rPr>
    </w:lvl>
    <w:lvl w:ilvl="5" w:tplc="D6CE574A" w:tentative="1">
      <w:start w:val="1"/>
      <w:numFmt w:val="bullet"/>
      <w:lvlText w:val=""/>
      <w:lvlJc w:val="left"/>
      <w:pPr>
        <w:tabs>
          <w:tab w:val="num" w:pos="4320"/>
        </w:tabs>
        <w:ind w:left="4320" w:hanging="360"/>
      </w:pPr>
      <w:rPr>
        <w:rFonts w:ascii="Symbol" w:hAnsi="Symbol" w:hint="default"/>
      </w:rPr>
    </w:lvl>
    <w:lvl w:ilvl="6" w:tplc="450C34AE" w:tentative="1">
      <w:start w:val="1"/>
      <w:numFmt w:val="bullet"/>
      <w:lvlText w:val=""/>
      <w:lvlJc w:val="left"/>
      <w:pPr>
        <w:tabs>
          <w:tab w:val="num" w:pos="5040"/>
        </w:tabs>
        <w:ind w:left="5040" w:hanging="360"/>
      </w:pPr>
      <w:rPr>
        <w:rFonts w:ascii="Symbol" w:hAnsi="Symbol" w:hint="default"/>
      </w:rPr>
    </w:lvl>
    <w:lvl w:ilvl="7" w:tplc="450C2850" w:tentative="1">
      <w:start w:val="1"/>
      <w:numFmt w:val="bullet"/>
      <w:lvlText w:val=""/>
      <w:lvlJc w:val="left"/>
      <w:pPr>
        <w:tabs>
          <w:tab w:val="num" w:pos="5760"/>
        </w:tabs>
        <w:ind w:left="5760" w:hanging="360"/>
      </w:pPr>
      <w:rPr>
        <w:rFonts w:ascii="Symbol" w:hAnsi="Symbol" w:hint="default"/>
      </w:rPr>
    </w:lvl>
    <w:lvl w:ilvl="8" w:tplc="FA10D8A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C873E00"/>
    <w:multiLevelType w:val="hybridMultilevel"/>
    <w:tmpl w:val="527CE46E"/>
    <w:lvl w:ilvl="0" w:tplc="AC84C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B6893"/>
    <w:multiLevelType w:val="hybridMultilevel"/>
    <w:tmpl w:val="2E1EB98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3"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4" w15:restartNumberingAfterBreak="0">
    <w:nsid w:val="58B73482"/>
    <w:multiLevelType w:val="multilevel"/>
    <w:tmpl w:val="D548AE32"/>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09409B"/>
    <w:multiLevelType w:val="hybridMultilevel"/>
    <w:tmpl w:val="8F007A22"/>
    <w:lvl w:ilvl="0" w:tplc="B3123386">
      <w:start w:val="2"/>
      <w:numFmt w:val="bullet"/>
      <w:lvlText w:val="-"/>
      <w:lvlJc w:val="left"/>
      <w:pPr>
        <w:ind w:left="703" w:hanging="420"/>
      </w:pPr>
      <w:rPr>
        <w:rFonts w:ascii="Times New Roman" w:eastAsia="宋体"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DA47FDF"/>
    <w:multiLevelType w:val="multilevel"/>
    <w:tmpl w:val="E9029E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6610D748"/>
    <w:lvl w:ilvl="0" w:tplc="6D524BAC">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32E7F96"/>
    <w:multiLevelType w:val="hybridMultilevel"/>
    <w:tmpl w:val="DF88E356"/>
    <w:lvl w:ilvl="0" w:tplc="B3123386">
      <w:start w:val="2"/>
      <w:numFmt w:val="bullet"/>
      <w:lvlText w:val="-"/>
      <w:lvlJc w:val="left"/>
      <w:pPr>
        <w:ind w:left="620" w:hanging="420"/>
      </w:pPr>
      <w:rPr>
        <w:rFonts w:ascii="Times New Roman" w:eastAsia="宋体" w:hAnsi="Times New Roman" w:cs="Times New Roman" w:hint="default"/>
      </w:rPr>
    </w:lvl>
    <w:lvl w:ilvl="1" w:tplc="01B01E00">
      <w:start w:val="1"/>
      <w:numFmt w:val="bullet"/>
      <w:lvlText w:val="•"/>
      <w:lvlJc w:val="left"/>
      <w:pPr>
        <w:ind w:left="1040" w:hanging="420"/>
      </w:pPr>
      <w:rPr>
        <w:rFonts w:ascii="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3903019"/>
    <w:multiLevelType w:val="multilevel"/>
    <w:tmpl w:val="BB6A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AA85F9D"/>
    <w:multiLevelType w:val="hybridMultilevel"/>
    <w:tmpl w:val="CC7C273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29"/>
  </w:num>
  <w:num w:numId="2">
    <w:abstractNumId w:val="13"/>
  </w:num>
  <w:num w:numId="3">
    <w:abstractNumId w:val="2"/>
  </w:num>
  <w:num w:numId="4">
    <w:abstractNumId w:val="34"/>
  </w:num>
  <w:num w:numId="5">
    <w:abstractNumId w:val="3"/>
  </w:num>
  <w:num w:numId="6">
    <w:abstractNumId w:val="7"/>
  </w:num>
  <w:num w:numId="7">
    <w:abstractNumId w:val="27"/>
  </w:num>
  <w:num w:numId="8">
    <w:abstractNumId w:val="12"/>
  </w:num>
  <w:num w:numId="9">
    <w:abstractNumId w:val="1"/>
  </w:num>
  <w:num w:numId="10">
    <w:abstractNumId w:val="0"/>
  </w:num>
  <w:num w:numId="11">
    <w:abstractNumId w:val="11"/>
  </w:num>
  <w:num w:numId="12">
    <w:abstractNumId w:val="19"/>
  </w:num>
  <w:num w:numId="13">
    <w:abstractNumId w:val="22"/>
  </w:num>
  <w:num w:numId="14">
    <w:abstractNumId w:val="18"/>
  </w:num>
  <w:num w:numId="15">
    <w:abstractNumId w:val="23"/>
  </w:num>
  <w:num w:numId="16">
    <w:abstractNumId w:val="10"/>
  </w:num>
  <w:num w:numId="17">
    <w:abstractNumId w:val="36"/>
  </w:num>
  <w:num w:numId="18">
    <w:abstractNumId w:val="14"/>
  </w:num>
  <w:num w:numId="19">
    <w:abstractNumId w:val="15"/>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0"/>
  </w:num>
  <w:num w:numId="23">
    <w:abstractNumId w:val="24"/>
  </w:num>
  <w:num w:numId="24">
    <w:abstractNumId w:val="35"/>
  </w:num>
  <w:num w:numId="25">
    <w:abstractNumId w:val="6"/>
  </w:num>
  <w:num w:numId="26">
    <w:abstractNumId w:val="17"/>
  </w:num>
  <w:num w:numId="27">
    <w:abstractNumId w:val="21"/>
  </w:num>
  <w:num w:numId="28">
    <w:abstractNumId w:val="38"/>
  </w:num>
  <w:num w:numId="29">
    <w:abstractNumId w:val="37"/>
  </w:num>
  <w:num w:numId="30">
    <w:abstractNumId w:val="33"/>
  </w:num>
  <w:num w:numId="31">
    <w:abstractNumId w:val="4"/>
  </w:num>
  <w:num w:numId="32">
    <w:abstractNumId w:val="9"/>
  </w:num>
  <w:num w:numId="33">
    <w:abstractNumId w:val="25"/>
  </w:num>
  <w:num w:numId="34">
    <w:abstractNumId w:val="32"/>
  </w:num>
  <w:num w:numId="35">
    <w:abstractNumId w:val="5"/>
  </w:num>
  <w:num w:numId="36">
    <w:abstractNumId w:val="8"/>
  </w:num>
  <w:num w:numId="37">
    <w:abstractNumId w:val="16"/>
  </w:num>
  <w:num w:numId="38">
    <w:abstractNumId w:val="28"/>
  </w:num>
  <w:num w:numId="39">
    <w:abstractNumId w:val="31"/>
  </w:num>
  <w:num w:numId="40">
    <w:abstractNumId w:val="31"/>
  </w:num>
  <w:num w:numId="41">
    <w:abstractNumId w:val="31"/>
  </w:num>
  <w:num w:numId="42">
    <w:abstractNumId w:val="31"/>
  </w:num>
  <w:num w:numId="4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201"/>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8C8"/>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68"/>
    <w:rsid w:val="00046398"/>
    <w:rsid w:val="00046758"/>
    <w:rsid w:val="00046783"/>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172"/>
    <w:rsid w:val="0008162B"/>
    <w:rsid w:val="00081AF1"/>
    <w:rsid w:val="00081C1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0E2"/>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7D"/>
    <w:rsid w:val="000C0DE9"/>
    <w:rsid w:val="000C15F7"/>
    <w:rsid w:val="000C197E"/>
    <w:rsid w:val="000C22E1"/>
    <w:rsid w:val="000C28E3"/>
    <w:rsid w:val="000C2D07"/>
    <w:rsid w:val="000C346F"/>
    <w:rsid w:val="000C3DBB"/>
    <w:rsid w:val="000C45FD"/>
    <w:rsid w:val="000C4E71"/>
    <w:rsid w:val="000C513B"/>
    <w:rsid w:val="000C5869"/>
    <w:rsid w:val="000C5BBD"/>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032"/>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5B4"/>
    <w:rsid w:val="000D6626"/>
    <w:rsid w:val="000D6D54"/>
    <w:rsid w:val="000D6FFB"/>
    <w:rsid w:val="000D7412"/>
    <w:rsid w:val="000D7D65"/>
    <w:rsid w:val="000E0117"/>
    <w:rsid w:val="000E0B61"/>
    <w:rsid w:val="000E0C7D"/>
    <w:rsid w:val="000E14B3"/>
    <w:rsid w:val="000E166B"/>
    <w:rsid w:val="000E1A0D"/>
    <w:rsid w:val="000E1BB5"/>
    <w:rsid w:val="000E27CF"/>
    <w:rsid w:val="000E2FAF"/>
    <w:rsid w:val="000E3216"/>
    <w:rsid w:val="000E3D57"/>
    <w:rsid w:val="000E448C"/>
    <w:rsid w:val="000E4D00"/>
    <w:rsid w:val="000E53CD"/>
    <w:rsid w:val="000E548D"/>
    <w:rsid w:val="000E5BD3"/>
    <w:rsid w:val="000E6A1C"/>
    <w:rsid w:val="000E6E5C"/>
    <w:rsid w:val="000E6EFC"/>
    <w:rsid w:val="000E706C"/>
    <w:rsid w:val="000E70F4"/>
    <w:rsid w:val="000E7343"/>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7ED"/>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7CE"/>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4F40"/>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579"/>
    <w:rsid w:val="001428CA"/>
    <w:rsid w:val="00142DA6"/>
    <w:rsid w:val="00143447"/>
    <w:rsid w:val="0014376F"/>
    <w:rsid w:val="001438A9"/>
    <w:rsid w:val="00143BEF"/>
    <w:rsid w:val="00143EE1"/>
    <w:rsid w:val="00143F80"/>
    <w:rsid w:val="001451B1"/>
    <w:rsid w:val="0014595A"/>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AFF"/>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377F"/>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3BC"/>
    <w:rsid w:val="001737A6"/>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52"/>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355"/>
    <w:rsid w:val="0019461B"/>
    <w:rsid w:val="00194AF0"/>
    <w:rsid w:val="00194B45"/>
    <w:rsid w:val="00194FD9"/>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5AB"/>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BFC"/>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900"/>
    <w:rsid w:val="002119C6"/>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0A"/>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69F"/>
    <w:rsid w:val="0026792B"/>
    <w:rsid w:val="00270387"/>
    <w:rsid w:val="00270C59"/>
    <w:rsid w:val="00271B44"/>
    <w:rsid w:val="00271BFE"/>
    <w:rsid w:val="0027235C"/>
    <w:rsid w:val="0027265B"/>
    <w:rsid w:val="00272692"/>
    <w:rsid w:val="00272856"/>
    <w:rsid w:val="00272934"/>
    <w:rsid w:val="00272990"/>
    <w:rsid w:val="00273440"/>
    <w:rsid w:val="0027352C"/>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483"/>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9CF"/>
    <w:rsid w:val="00290D19"/>
    <w:rsid w:val="002910EE"/>
    <w:rsid w:val="00291296"/>
    <w:rsid w:val="0029170E"/>
    <w:rsid w:val="00291EC7"/>
    <w:rsid w:val="002927DE"/>
    <w:rsid w:val="00292908"/>
    <w:rsid w:val="00292B5F"/>
    <w:rsid w:val="00293688"/>
    <w:rsid w:val="00294741"/>
    <w:rsid w:val="002947BB"/>
    <w:rsid w:val="00294B21"/>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04"/>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38A"/>
    <w:rsid w:val="002A64D0"/>
    <w:rsid w:val="002A64E2"/>
    <w:rsid w:val="002A6A9E"/>
    <w:rsid w:val="002A6DD2"/>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2EC1"/>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1F44"/>
    <w:rsid w:val="002F27B3"/>
    <w:rsid w:val="002F304A"/>
    <w:rsid w:val="002F3132"/>
    <w:rsid w:val="002F3203"/>
    <w:rsid w:val="002F3287"/>
    <w:rsid w:val="002F3323"/>
    <w:rsid w:val="002F345A"/>
    <w:rsid w:val="002F3AB4"/>
    <w:rsid w:val="002F41F9"/>
    <w:rsid w:val="002F462D"/>
    <w:rsid w:val="002F46F3"/>
    <w:rsid w:val="002F4AC9"/>
    <w:rsid w:val="002F4BCA"/>
    <w:rsid w:val="002F4C8F"/>
    <w:rsid w:val="002F54FD"/>
    <w:rsid w:val="002F618D"/>
    <w:rsid w:val="002F6455"/>
    <w:rsid w:val="002F64BB"/>
    <w:rsid w:val="002F6ABF"/>
    <w:rsid w:val="002F6CBF"/>
    <w:rsid w:val="002F6CF8"/>
    <w:rsid w:val="002F72DA"/>
    <w:rsid w:val="002F7351"/>
    <w:rsid w:val="002F7788"/>
    <w:rsid w:val="002F79CD"/>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6C56"/>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47F2E"/>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6B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18C"/>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3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28"/>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2A1B"/>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CFB"/>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596E"/>
    <w:rsid w:val="003D67ED"/>
    <w:rsid w:val="003D6825"/>
    <w:rsid w:val="003D69EB"/>
    <w:rsid w:val="003D6A5A"/>
    <w:rsid w:val="003D6BC6"/>
    <w:rsid w:val="003D70F3"/>
    <w:rsid w:val="003D780C"/>
    <w:rsid w:val="003D7C23"/>
    <w:rsid w:val="003D7EDC"/>
    <w:rsid w:val="003E00F3"/>
    <w:rsid w:val="003E051E"/>
    <w:rsid w:val="003E08CC"/>
    <w:rsid w:val="003E0C15"/>
    <w:rsid w:val="003E0D12"/>
    <w:rsid w:val="003E15C8"/>
    <w:rsid w:val="003E172E"/>
    <w:rsid w:val="003E1DC6"/>
    <w:rsid w:val="003E21A7"/>
    <w:rsid w:val="003E23BE"/>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E05"/>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170"/>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F80"/>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1B2"/>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72CE"/>
    <w:rsid w:val="004373B9"/>
    <w:rsid w:val="00437DBB"/>
    <w:rsid w:val="00437DD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12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57F33"/>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7"/>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273"/>
    <w:rsid w:val="004724E0"/>
    <w:rsid w:val="004726E2"/>
    <w:rsid w:val="00472A6D"/>
    <w:rsid w:val="00472DBC"/>
    <w:rsid w:val="00473924"/>
    <w:rsid w:val="00474107"/>
    <w:rsid w:val="00474255"/>
    <w:rsid w:val="004742DF"/>
    <w:rsid w:val="00474A34"/>
    <w:rsid w:val="00474EA8"/>
    <w:rsid w:val="00475329"/>
    <w:rsid w:val="00475688"/>
    <w:rsid w:val="004757BC"/>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05E"/>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4B6E"/>
    <w:rsid w:val="00495979"/>
    <w:rsid w:val="00495A71"/>
    <w:rsid w:val="00495CDA"/>
    <w:rsid w:val="00495D35"/>
    <w:rsid w:val="00495FCE"/>
    <w:rsid w:val="004962A9"/>
    <w:rsid w:val="00496B0C"/>
    <w:rsid w:val="00497694"/>
    <w:rsid w:val="0049771D"/>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76E"/>
    <w:rsid w:val="004B18F6"/>
    <w:rsid w:val="004B1A8D"/>
    <w:rsid w:val="004B1A98"/>
    <w:rsid w:val="004B1C58"/>
    <w:rsid w:val="004B225B"/>
    <w:rsid w:val="004B22CB"/>
    <w:rsid w:val="004B253B"/>
    <w:rsid w:val="004B3299"/>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1C4E"/>
    <w:rsid w:val="004C2137"/>
    <w:rsid w:val="004C257D"/>
    <w:rsid w:val="004C3410"/>
    <w:rsid w:val="004C34FA"/>
    <w:rsid w:val="004C3558"/>
    <w:rsid w:val="004C3A13"/>
    <w:rsid w:val="004C4301"/>
    <w:rsid w:val="004C452A"/>
    <w:rsid w:val="004C4C6C"/>
    <w:rsid w:val="004C5700"/>
    <w:rsid w:val="004C5995"/>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E75EF"/>
    <w:rsid w:val="004E7FBC"/>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C69"/>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21"/>
    <w:rsid w:val="00506596"/>
    <w:rsid w:val="0050676D"/>
    <w:rsid w:val="00506D6D"/>
    <w:rsid w:val="0050792B"/>
    <w:rsid w:val="00507B82"/>
    <w:rsid w:val="00507C62"/>
    <w:rsid w:val="0051041A"/>
    <w:rsid w:val="005104AB"/>
    <w:rsid w:val="005105FA"/>
    <w:rsid w:val="005106B5"/>
    <w:rsid w:val="00511079"/>
    <w:rsid w:val="005112B9"/>
    <w:rsid w:val="00511328"/>
    <w:rsid w:val="0051133A"/>
    <w:rsid w:val="00511752"/>
    <w:rsid w:val="00511A13"/>
    <w:rsid w:val="00511EF7"/>
    <w:rsid w:val="005124A4"/>
    <w:rsid w:val="00512A57"/>
    <w:rsid w:val="005135A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6296"/>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1FB4"/>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929"/>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599"/>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B9A"/>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E00"/>
    <w:rsid w:val="00655FB7"/>
    <w:rsid w:val="00656593"/>
    <w:rsid w:val="0065696A"/>
    <w:rsid w:val="00656C3E"/>
    <w:rsid w:val="00656E1E"/>
    <w:rsid w:val="00656E9F"/>
    <w:rsid w:val="006574B9"/>
    <w:rsid w:val="006574DD"/>
    <w:rsid w:val="00657713"/>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7D8"/>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D3"/>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4C1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A52"/>
    <w:rsid w:val="00714FE6"/>
    <w:rsid w:val="00715932"/>
    <w:rsid w:val="00715E9C"/>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701"/>
    <w:rsid w:val="00724849"/>
    <w:rsid w:val="00724B05"/>
    <w:rsid w:val="00725367"/>
    <w:rsid w:val="007253FE"/>
    <w:rsid w:val="00725FE9"/>
    <w:rsid w:val="00726200"/>
    <w:rsid w:val="00726285"/>
    <w:rsid w:val="00726344"/>
    <w:rsid w:val="00726439"/>
    <w:rsid w:val="00726C6F"/>
    <w:rsid w:val="00727275"/>
    <w:rsid w:val="00727898"/>
    <w:rsid w:val="00727B8F"/>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81E"/>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0DE"/>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0AA"/>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51"/>
    <w:rsid w:val="007808BA"/>
    <w:rsid w:val="0078134E"/>
    <w:rsid w:val="007821E8"/>
    <w:rsid w:val="0078241D"/>
    <w:rsid w:val="007826E7"/>
    <w:rsid w:val="007827EE"/>
    <w:rsid w:val="00782AEA"/>
    <w:rsid w:val="00782EDC"/>
    <w:rsid w:val="007831A9"/>
    <w:rsid w:val="00783A1E"/>
    <w:rsid w:val="00783D86"/>
    <w:rsid w:val="007843C1"/>
    <w:rsid w:val="0078457B"/>
    <w:rsid w:val="00784F7A"/>
    <w:rsid w:val="00785A79"/>
    <w:rsid w:val="00785C3C"/>
    <w:rsid w:val="00785F46"/>
    <w:rsid w:val="00786364"/>
    <w:rsid w:val="00786788"/>
    <w:rsid w:val="007869C8"/>
    <w:rsid w:val="00786D15"/>
    <w:rsid w:val="00786D21"/>
    <w:rsid w:val="00787051"/>
    <w:rsid w:val="007871AF"/>
    <w:rsid w:val="007875A3"/>
    <w:rsid w:val="00787644"/>
    <w:rsid w:val="00787DFA"/>
    <w:rsid w:val="00787E27"/>
    <w:rsid w:val="00790284"/>
    <w:rsid w:val="00790378"/>
    <w:rsid w:val="007905D5"/>
    <w:rsid w:val="00790894"/>
    <w:rsid w:val="00791995"/>
    <w:rsid w:val="00791C9B"/>
    <w:rsid w:val="007920B7"/>
    <w:rsid w:val="007920E8"/>
    <w:rsid w:val="00792BF7"/>
    <w:rsid w:val="007931B4"/>
    <w:rsid w:val="00793793"/>
    <w:rsid w:val="00793B5B"/>
    <w:rsid w:val="007940F6"/>
    <w:rsid w:val="00794895"/>
    <w:rsid w:val="00794938"/>
    <w:rsid w:val="00795BA6"/>
    <w:rsid w:val="00795F06"/>
    <w:rsid w:val="00796FB4"/>
    <w:rsid w:val="007972EA"/>
    <w:rsid w:val="00797B5D"/>
    <w:rsid w:val="00797F10"/>
    <w:rsid w:val="00797FC7"/>
    <w:rsid w:val="007A037B"/>
    <w:rsid w:val="007A049F"/>
    <w:rsid w:val="007A095B"/>
    <w:rsid w:val="007A0A67"/>
    <w:rsid w:val="007A0E70"/>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4B1"/>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C42"/>
    <w:rsid w:val="007D3EA2"/>
    <w:rsid w:val="007D43D4"/>
    <w:rsid w:val="007D4A01"/>
    <w:rsid w:val="007D51B4"/>
    <w:rsid w:val="007D536F"/>
    <w:rsid w:val="007D55FD"/>
    <w:rsid w:val="007D5C8D"/>
    <w:rsid w:val="007D5D3E"/>
    <w:rsid w:val="007D689B"/>
    <w:rsid w:val="007D6DFF"/>
    <w:rsid w:val="007D711D"/>
    <w:rsid w:val="007D7ABB"/>
    <w:rsid w:val="007E08B7"/>
    <w:rsid w:val="007E09EE"/>
    <w:rsid w:val="007E10BA"/>
    <w:rsid w:val="007E1201"/>
    <w:rsid w:val="007E149C"/>
    <w:rsid w:val="007E1653"/>
    <w:rsid w:val="007E2344"/>
    <w:rsid w:val="007E2681"/>
    <w:rsid w:val="007E2D8F"/>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5"/>
    <w:rsid w:val="007F4237"/>
    <w:rsid w:val="007F42A8"/>
    <w:rsid w:val="007F48DD"/>
    <w:rsid w:val="007F4BF3"/>
    <w:rsid w:val="007F4E8A"/>
    <w:rsid w:val="007F52BB"/>
    <w:rsid w:val="007F617E"/>
    <w:rsid w:val="007F62FD"/>
    <w:rsid w:val="007F6BC4"/>
    <w:rsid w:val="007F6C37"/>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45F"/>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8AD"/>
    <w:rsid w:val="008349A9"/>
    <w:rsid w:val="008349B0"/>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0D7"/>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2DEE"/>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77F5C"/>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1084"/>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97EF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99B"/>
    <w:rsid w:val="008D1A3B"/>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5BB"/>
    <w:rsid w:val="008D5A37"/>
    <w:rsid w:val="008D5CEE"/>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B12"/>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4E6"/>
    <w:rsid w:val="008E68DE"/>
    <w:rsid w:val="008E6EC3"/>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F5D"/>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14B"/>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3F"/>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50"/>
    <w:rsid w:val="00955CE5"/>
    <w:rsid w:val="0095610C"/>
    <w:rsid w:val="00956363"/>
    <w:rsid w:val="00956450"/>
    <w:rsid w:val="009566CE"/>
    <w:rsid w:val="00956CB5"/>
    <w:rsid w:val="00957883"/>
    <w:rsid w:val="00960011"/>
    <w:rsid w:val="00960329"/>
    <w:rsid w:val="009603EA"/>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9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125"/>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9E3"/>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2AF"/>
    <w:rsid w:val="009A7612"/>
    <w:rsid w:val="009A79E0"/>
    <w:rsid w:val="009A7A21"/>
    <w:rsid w:val="009B0222"/>
    <w:rsid w:val="009B059F"/>
    <w:rsid w:val="009B0768"/>
    <w:rsid w:val="009B08C9"/>
    <w:rsid w:val="009B0D60"/>
    <w:rsid w:val="009B13B3"/>
    <w:rsid w:val="009B15BA"/>
    <w:rsid w:val="009B194F"/>
    <w:rsid w:val="009B2475"/>
    <w:rsid w:val="009B2799"/>
    <w:rsid w:val="009B38C0"/>
    <w:rsid w:val="009B39A5"/>
    <w:rsid w:val="009B3C87"/>
    <w:rsid w:val="009B3D03"/>
    <w:rsid w:val="009B3DA8"/>
    <w:rsid w:val="009B3FD9"/>
    <w:rsid w:val="009B43CD"/>
    <w:rsid w:val="009B4402"/>
    <w:rsid w:val="009B475E"/>
    <w:rsid w:val="009B4C07"/>
    <w:rsid w:val="009B52DA"/>
    <w:rsid w:val="009B5455"/>
    <w:rsid w:val="009B54D7"/>
    <w:rsid w:val="009B5510"/>
    <w:rsid w:val="009B5530"/>
    <w:rsid w:val="009B5A50"/>
    <w:rsid w:val="009B5EBD"/>
    <w:rsid w:val="009B5EC1"/>
    <w:rsid w:val="009B67B5"/>
    <w:rsid w:val="009B68DC"/>
    <w:rsid w:val="009B6A01"/>
    <w:rsid w:val="009B6E5E"/>
    <w:rsid w:val="009B7260"/>
    <w:rsid w:val="009C0054"/>
    <w:rsid w:val="009C016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E5"/>
    <w:rsid w:val="009D0D3B"/>
    <w:rsid w:val="009D1CE4"/>
    <w:rsid w:val="009D209C"/>
    <w:rsid w:val="009D2283"/>
    <w:rsid w:val="009D2729"/>
    <w:rsid w:val="009D29AD"/>
    <w:rsid w:val="009D3196"/>
    <w:rsid w:val="009D3D5A"/>
    <w:rsid w:val="009D4302"/>
    <w:rsid w:val="009D44B2"/>
    <w:rsid w:val="009D46FD"/>
    <w:rsid w:val="009D47BA"/>
    <w:rsid w:val="009D499C"/>
    <w:rsid w:val="009D510E"/>
    <w:rsid w:val="009D55C4"/>
    <w:rsid w:val="009D5C5F"/>
    <w:rsid w:val="009D6311"/>
    <w:rsid w:val="009D6405"/>
    <w:rsid w:val="009D6408"/>
    <w:rsid w:val="009D65E8"/>
    <w:rsid w:val="009D6641"/>
    <w:rsid w:val="009D66F4"/>
    <w:rsid w:val="009E035C"/>
    <w:rsid w:val="009E0411"/>
    <w:rsid w:val="009E0815"/>
    <w:rsid w:val="009E0878"/>
    <w:rsid w:val="009E0941"/>
    <w:rsid w:val="009E09BB"/>
    <w:rsid w:val="009E0D84"/>
    <w:rsid w:val="009E0E07"/>
    <w:rsid w:val="009E128E"/>
    <w:rsid w:val="009E13B0"/>
    <w:rsid w:val="009E1441"/>
    <w:rsid w:val="009E184F"/>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4CFF"/>
    <w:rsid w:val="009F5A15"/>
    <w:rsid w:val="009F6437"/>
    <w:rsid w:val="009F6464"/>
    <w:rsid w:val="009F6514"/>
    <w:rsid w:val="009F7762"/>
    <w:rsid w:val="009F77D3"/>
    <w:rsid w:val="009F78C2"/>
    <w:rsid w:val="009F7D66"/>
    <w:rsid w:val="00A00A72"/>
    <w:rsid w:val="00A00F75"/>
    <w:rsid w:val="00A015A8"/>
    <w:rsid w:val="00A01ADE"/>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B0"/>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AA8"/>
    <w:rsid w:val="00A760A3"/>
    <w:rsid w:val="00A76587"/>
    <w:rsid w:val="00A76594"/>
    <w:rsid w:val="00A76652"/>
    <w:rsid w:val="00A768E2"/>
    <w:rsid w:val="00A768E6"/>
    <w:rsid w:val="00A76A41"/>
    <w:rsid w:val="00A76A6A"/>
    <w:rsid w:val="00A7717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30A"/>
    <w:rsid w:val="00AA26AD"/>
    <w:rsid w:val="00AA275D"/>
    <w:rsid w:val="00AA29E7"/>
    <w:rsid w:val="00AA2EF0"/>
    <w:rsid w:val="00AA2FFD"/>
    <w:rsid w:val="00AA363D"/>
    <w:rsid w:val="00AA3811"/>
    <w:rsid w:val="00AA3CB0"/>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4742"/>
    <w:rsid w:val="00AB493B"/>
    <w:rsid w:val="00AB5104"/>
    <w:rsid w:val="00AB58A5"/>
    <w:rsid w:val="00AB5EF6"/>
    <w:rsid w:val="00AB6048"/>
    <w:rsid w:val="00AB618E"/>
    <w:rsid w:val="00AB6207"/>
    <w:rsid w:val="00AB6565"/>
    <w:rsid w:val="00AB694B"/>
    <w:rsid w:val="00AB70E3"/>
    <w:rsid w:val="00AB7367"/>
    <w:rsid w:val="00AB77E6"/>
    <w:rsid w:val="00AB7D2B"/>
    <w:rsid w:val="00AC01AD"/>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D73"/>
    <w:rsid w:val="00B02E20"/>
    <w:rsid w:val="00B03208"/>
    <w:rsid w:val="00B034A1"/>
    <w:rsid w:val="00B03553"/>
    <w:rsid w:val="00B03592"/>
    <w:rsid w:val="00B036A3"/>
    <w:rsid w:val="00B0389D"/>
    <w:rsid w:val="00B03C23"/>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1F0A"/>
    <w:rsid w:val="00B12122"/>
    <w:rsid w:val="00B129B6"/>
    <w:rsid w:val="00B12DF5"/>
    <w:rsid w:val="00B12F00"/>
    <w:rsid w:val="00B13CF8"/>
    <w:rsid w:val="00B13D67"/>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4CF"/>
    <w:rsid w:val="00B2251E"/>
    <w:rsid w:val="00B226C3"/>
    <w:rsid w:val="00B2289B"/>
    <w:rsid w:val="00B22A4E"/>
    <w:rsid w:val="00B22A6A"/>
    <w:rsid w:val="00B22B01"/>
    <w:rsid w:val="00B2321B"/>
    <w:rsid w:val="00B23329"/>
    <w:rsid w:val="00B23502"/>
    <w:rsid w:val="00B23A7B"/>
    <w:rsid w:val="00B23CA4"/>
    <w:rsid w:val="00B2469E"/>
    <w:rsid w:val="00B24762"/>
    <w:rsid w:val="00B24EA4"/>
    <w:rsid w:val="00B253AB"/>
    <w:rsid w:val="00B2560A"/>
    <w:rsid w:val="00B25850"/>
    <w:rsid w:val="00B25AF0"/>
    <w:rsid w:val="00B264BE"/>
    <w:rsid w:val="00B26557"/>
    <w:rsid w:val="00B26647"/>
    <w:rsid w:val="00B26A85"/>
    <w:rsid w:val="00B26E08"/>
    <w:rsid w:val="00B26E66"/>
    <w:rsid w:val="00B27572"/>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A3F"/>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BAC"/>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18"/>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E59"/>
    <w:rsid w:val="00B944DA"/>
    <w:rsid w:val="00B94682"/>
    <w:rsid w:val="00B94C71"/>
    <w:rsid w:val="00B94C9F"/>
    <w:rsid w:val="00B94D4C"/>
    <w:rsid w:val="00B94E0E"/>
    <w:rsid w:val="00B957D5"/>
    <w:rsid w:val="00B95A7F"/>
    <w:rsid w:val="00B95BAF"/>
    <w:rsid w:val="00B95BF9"/>
    <w:rsid w:val="00B95ED7"/>
    <w:rsid w:val="00B9643E"/>
    <w:rsid w:val="00B969E9"/>
    <w:rsid w:val="00B96A72"/>
    <w:rsid w:val="00B975FF"/>
    <w:rsid w:val="00B97971"/>
    <w:rsid w:val="00B97BCF"/>
    <w:rsid w:val="00BA0AD9"/>
    <w:rsid w:val="00BA0FF7"/>
    <w:rsid w:val="00BA1B4B"/>
    <w:rsid w:val="00BA2066"/>
    <w:rsid w:val="00BA2794"/>
    <w:rsid w:val="00BA2F81"/>
    <w:rsid w:val="00BA3E3E"/>
    <w:rsid w:val="00BA45D7"/>
    <w:rsid w:val="00BA48EC"/>
    <w:rsid w:val="00BA4BCC"/>
    <w:rsid w:val="00BA4BE0"/>
    <w:rsid w:val="00BA546D"/>
    <w:rsid w:val="00BA6367"/>
    <w:rsid w:val="00BA668E"/>
    <w:rsid w:val="00BA692E"/>
    <w:rsid w:val="00BA6988"/>
    <w:rsid w:val="00BA6C7E"/>
    <w:rsid w:val="00BA6FAD"/>
    <w:rsid w:val="00BA70AC"/>
    <w:rsid w:val="00BA7D32"/>
    <w:rsid w:val="00BB045C"/>
    <w:rsid w:val="00BB07B8"/>
    <w:rsid w:val="00BB0816"/>
    <w:rsid w:val="00BB0D1E"/>
    <w:rsid w:val="00BB2541"/>
    <w:rsid w:val="00BB26EC"/>
    <w:rsid w:val="00BB28EC"/>
    <w:rsid w:val="00BB304F"/>
    <w:rsid w:val="00BB3092"/>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2813"/>
    <w:rsid w:val="00BC3062"/>
    <w:rsid w:val="00BC330C"/>
    <w:rsid w:val="00BC3509"/>
    <w:rsid w:val="00BC3759"/>
    <w:rsid w:val="00BC3841"/>
    <w:rsid w:val="00BC39C9"/>
    <w:rsid w:val="00BC3E63"/>
    <w:rsid w:val="00BC401B"/>
    <w:rsid w:val="00BC48E0"/>
    <w:rsid w:val="00BC490C"/>
    <w:rsid w:val="00BC5111"/>
    <w:rsid w:val="00BC523C"/>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4B3"/>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BA3"/>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D3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EB7"/>
    <w:rsid w:val="00C07FF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7A"/>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4E"/>
    <w:rsid w:val="00C212F8"/>
    <w:rsid w:val="00C2183D"/>
    <w:rsid w:val="00C219F9"/>
    <w:rsid w:val="00C21EC0"/>
    <w:rsid w:val="00C21FAF"/>
    <w:rsid w:val="00C2266B"/>
    <w:rsid w:val="00C22862"/>
    <w:rsid w:val="00C2306B"/>
    <w:rsid w:val="00C23C18"/>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46C5"/>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5F1B"/>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372"/>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9C6"/>
    <w:rsid w:val="00C60FAF"/>
    <w:rsid w:val="00C613F6"/>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1FC3"/>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3BC"/>
    <w:rsid w:val="00C848FE"/>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0BD6"/>
    <w:rsid w:val="00CB12E0"/>
    <w:rsid w:val="00CB1BDC"/>
    <w:rsid w:val="00CB1BF1"/>
    <w:rsid w:val="00CB1CFD"/>
    <w:rsid w:val="00CB1D9C"/>
    <w:rsid w:val="00CB1DEE"/>
    <w:rsid w:val="00CB1E16"/>
    <w:rsid w:val="00CB23DD"/>
    <w:rsid w:val="00CB2C4D"/>
    <w:rsid w:val="00CB2C8D"/>
    <w:rsid w:val="00CB2F90"/>
    <w:rsid w:val="00CB3444"/>
    <w:rsid w:val="00CB35BC"/>
    <w:rsid w:val="00CB36FA"/>
    <w:rsid w:val="00CB42B0"/>
    <w:rsid w:val="00CB4C12"/>
    <w:rsid w:val="00CB4D4B"/>
    <w:rsid w:val="00CB4DC2"/>
    <w:rsid w:val="00CB4E47"/>
    <w:rsid w:val="00CB4F67"/>
    <w:rsid w:val="00CB5130"/>
    <w:rsid w:val="00CB518E"/>
    <w:rsid w:val="00CB522B"/>
    <w:rsid w:val="00CB5662"/>
    <w:rsid w:val="00CB5A3A"/>
    <w:rsid w:val="00CB5DA2"/>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30C"/>
    <w:rsid w:val="00CC65C0"/>
    <w:rsid w:val="00CC71BF"/>
    <w:rsid w:val="00CC732E"/>
    <w:rsid w:val="00CC738E"/>
    <w:rsid w:val="00CC746E"/>
    <w:rsid w:val="00CC7BEC"/>
    <w:rsid w:val="00CD066C"/>
    <w:rsid w:val="00CD0A0B"/>
    <w:rsid w:val="00CD0C9E"/>
    <w:rsid w:val="00CD0D8A"/>
    <w:rsid w:val="00CD105A"/>
    <w:rsid w:val="00CD1703"/>
    <w:rsid w:val="00CD19E3"/>
    <w:rsid w:val="00CD1E72"/>
    <w:rsid w:val="00CD21B0"/>
    <w:rsid w:val="00CD26DF"/>
    <w:rsid w:val="00CD2E99"/>
    <w:rsid w:val="00CD2F6B"/>
    <w:rsid w:val="00CD32F6"/>
    <w:rsid w:val="00CD356A"/>
    <w:rsid w:val="00CD3739"/>
    <w:rsid w:val="00CD3C78"/>
    <w:rsid w:val="00CD413C"/>
    <w:rsid w:val="00CD43A1"/>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118"/>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4E1"/>
    <w:rsid w:val="00D36968"/>
    <w:rsid w:val="00D36AFB"/>
    <w:rsid w:val="00D37236"/>
    <w:rsid w:val="00D3759B"/>
    <w:rsid w:val="00D375CE"/>
    <w:rsid w:val="00D376B0"/>
    <w:rsid w:val="00D37828"/>
    <w:rsid w:val="00D379F2"/>
    <w:rsid w:val="00D37B4F"/>
    <w:rsid w:val="00D37BF4"/>
    <w:rsid w:val="00D40080"/>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91B"/>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2C8"/>
    <w:rsid w:val="00D644F5"/>
    <w:rsid w:val="00D64617"/>
    <w:rsid w:val="00D64DCC"/>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BF8"/>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968"/>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C3B"/>
    <w:rsid w:val="00DA6F24"/>
    <w:rsid w:val="00DA7683"/>
    <w:rsid w:val="00DB0390"/>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0D05"/>
    <w:rsid w:val="00DC0F21"/>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C779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404"/>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7C2"/>
    <w:rsid w:val="00DE3DBB"/>
    <w:rsid w:val="00DE3FBE"/>
    <w:rsid w:val="00DE43D9"/>
    <w:rsid w:val="00DE4CB2"/>
    <w:rsid w:val="00DE4E33"/>
    <w:rsid w:val="00DE5123"/>
    <w:rsid w:val="00DE5261"/>
    <w:rsid w:val="00DE52C2"/>
    <w:rsid w:val="00DE5877"/>
    <w:rsid w:val="00DE5978"/>
    <w:rsid w:val="00DE5C38"/>
    <w:rsid w:val="00DE5E3B"/>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5D"/>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A89"/>
    <w:rsid w:val="00E34117"/>
    <w:rsid w:val="00E34810"/>
    <w:rsid w:val="00E34909"/>
    <w:rsid w:val="00E34AE8"/>
    <w:rsid w:val="00E35A29"/>
    <w:rsid w:val="00E35E8B"/>
    <w:rsid w:val="00E362A7"/>
    <w:rsid w:val="00E36366"/>
    <w:rsid w:val="00E3665D"/>
    <w:rsid w:val="00E367D2"/>
    <w:rsid w:val="00E370BE"/>
    <w:rsid w:val="00E37672"/>
    <w:rsid w:val="00E37A81"/>
    <w:rsid w:val="00E37BFA"/>
    <w:rsid w:val="00E40910"/>
    <w:rsid w:val="00E40E55"/>
    <w:rsid w:val="00E410BA"/>
    <w:rsid w:val="00E41456"/>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419"/>
    <w:rsid w:val="00E64F80"/>
    <w:rsid w:val="00E65222"/>
    <w:rsid w:val="00E65995"/>
    <w:rsid w:val="00E65C1A"/>
    <w:rsid w:val="00E65E04"/>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77F76"/>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7F8"/>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6F6"/>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6F8"/>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6E0"/>
    <w:rsid w:val="00ED5718"/>
    <w:rsid w:val="00ED5F03"/>
    <w:rsid w:val="00ED632F"/>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6954"/>
    <w:rsid w:val="00EF6FE8"/>
    <w:rsid w:val="00F003B2"/>
    <w:rsid w:val="00F004A9"/>
    <w:rsid w:val="00F00766"/>
    <w:rsid w:val="00F00BEB"/>
    <w:rsid w:val="00F00CE2"/>
    <w:rsid w:val="00F00D60"/>
    <w:rsid w:val="00F01450"/>
    <w:rsid w:val="00F01535"/>
    <w:rsid w:val="00F01910"/>
    <w:rsid w:val="00F021ED"/>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EF9"/>
    <w:rsid w:val="00F1416E"/>
    <w:rsid w:val="00F1435E"/>
    <w:rsid w:val="00F143D5"/>
    <w:rsid w:val="00F146E2"/>
    <w:rsid w:val="00F14F43"/>
    <w:rsid w:val="00F15A62"/>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98E"/>
    <w:rsid w:val="00F22AD5"/>
    <w:rsid w:val="00F238C6"/>
    <w:rsid w:val="00F23A20"/>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5D44"/>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4F68"/>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BA6"/>
    <w:rsid w:val="00F71FA3"/>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8D5"/>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55"/>
    <w:rsid w:val="00FB0ADB"/>
    <w:rsid w:val="00FB0B4C"/>
    <w:rsid w:val="00FB18B4"/>
    <w:rsid w:val="00FB1C7D"/>
    <w:rsid w:val="00FB1EA3"/>
    <w:rsid w:val="00FB22DF"/>
    <w:rsid w:val="00FB2379"/>
    <w:rsid w:val="00FB24ED"/>
    <w:rsid w:val="00FB265A"/>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C2A"/>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692"/>
    <w:rsid w:val="00FD1798"/>
    <w:rsid w:val="00FD294C"/>
    <w:rsid w:val="00FD2E86"/>
    <w:rsid w:val="00FD2F8A"/>
    <w:rsid w:val="00FD385F"/>
    <w:rsid w:val="00FD39C8"/>
    <w:rsid w:val="00FD3D0B"/>
    <w:rsid w:val="00FD3DB9"/>
    <w:rsid w:val="00FD409B"/>
    <w:rsid w:val="00FD4C08"/>
    <w:rsid w:val="00FD52D6"/>
    <w:rsid w:val="00FD59C9"/>
    <w:rsid w:val="00FD5B72"/>
    <w:rsid w:val="00FD5F2D"/>
    <w:rsid w:val="00FD60EC"/>
    <w:rsid w:val="00FD6463"/>
    <w:rsid w:val="00FD66BB"/>
    <w:rsid w:val="00FD66E1"/>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63B"/>
    <w:rsid w:val="00FE2648"/>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A8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33A8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33A8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表段落11"/>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表段落1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21"/>
      </w:numPr>
      <w:spacing w:after="50" w:line="180" w:lineRule="exact"/>
      <w:jc w:val="both"/>
    </w:pPr>
    <w:rPr>
      <w:rFonts w:ascii="Times New Roman" w:eastAsia="MS Mincho" w:hAnsi="Times New Roman"/>
      <w:noProof/>
      <w:szCs w:val="16"/>
      <w:lang w:eastAsia="en-US"/>
    </w:rPr>
  </w:style>
  <w:style w:type="character" w:customStyle="1" w:styleId="B3Char">
    <w:name w:val="B3 Char"/>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 w:type="paragraph" w:customStyle="1" w:styleId="aff1">
    <w:basedOn w:val="a"/>
    <w:next w:val="af5"/>
    <w:uiPriority w:val="34"/>
    <w:qFormat/>
    <w:rsid w:val="00955C50"/>
    <w:pPr>
      <w:ind w:left="720"/>
      <w:contextualSpacing/>
    </w:pPr>
    <w:rPr>
      <w:rFonts w:ascii="Times New Roman" w:eastAsia="Times New Roman" w:hAnsi="Times New Roman" w:cs="Times New Roman"/>
      <w:sz w:val="24"/>
      <w:szCs w:val="24"/>
      <w:lang w:val="x-none" w:eastAsia="en-US"/>
    </w:rPr>
  </w:style>
  <w:style w:type="paragraph" w:customStyle="1" w:styleId="Agreement">
    <w:name w:val="Agreement"/>
    <w:basedOn w:val="a"/>
    <w:uiPriority w:val="99"/>
    <w:rsid w:val="00C53372"/>
    <w:pPr>
      <w:numPr>
        <w:numId w:val="39"/>
      </w:numPr>
      <w:overflowPunct w:val="0"/>
      <w:autoSpaceDE w:val="0"/>
      <w:autoSpaceDN w:val="0"/>
      <w:spacing w:before="60"/>
    </w:pPr>
    <w:rPr>
      <w:rFonts w:ascii="Arial" w:eastAsia="宋体" w:hAnsi="Arial"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79700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7959481">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2991628">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950666325">
          <w:marLeft w:val="547"/>
          <w:marRight w:val="0"/>
          <w:marTop w:val="0"/>
          <w:marBottom w:val="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475610378">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8797719">
      <w:bodyDiv w:val="1"/>
      <w:marLeft w:val="0"/>
      <w:marRight w:val="0"/>
      <w:marTop w:val="0"/>
      <w:marBottom w:val="0"/>
      <w:divBdr>
        <w:top w:val="none" w:sz="0" w:space="0" w:color="auto"/>
        <w:left w:val="none" w:sz="0" w:space="0" w:color="auto"/>
        <w:bottom w:val="none" w:sz="0" w:space="0" w:color="auto"/>
        <w:right w:val="none" w:sz="0" w:space="0" w:color="auto"/>
      </w:divBdr>
      <w:divsChild>
        <w:div w:id="2055807007">
          <w:marLeft w:val="0"/>
          <w:marRight w:val="0"/>
          <w:marTop w:val="0"/>
          <w:marBottom w:val="0"/>
          <w:divBdr>
            <w:top w:val="none" w:sz="0" w:space="0" w:color="auto"/>
            <w:left w:val="none" w:sz="0" w:space="0" w:color="auto"/>
            <w:bottom w:val="none" w:sz="0" w:space="0" w:color="auto"/>
            <w:right w:val="none" w:sz="0" w:space="0" w:color="auto"/>
          </w:divBdr>
        </w:div>
      </w:divsChild>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27807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A88C0-5566-4221-8FD1-74198338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3772</Words>
  <Characters>21507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2021-10-20T14:45:00Z</dcterms:created>
  <dcterms:modified xsi:type="dcterms:W3CDTF">2022-02-14T09:05:00Z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